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0310A" w:rsidP="45701C5A" w:rsidRDefault="0060310A" w14:paraId="35FA115F" w14:textId="0C7F37E0">
      <w:pPr>
        <w:pStyle w:val="Normal"/>
        <w:widowControl w:val="0"/>
        <w:suppressAutoHyphens/>
        <w:autoSpaceDN w:val="0"/>
        <w:spacing w:after="0" w:line="240" w:lineRule="auto"/>
        <w:jc w:val="center"/>
        <w:textAlignment w:val="baseline"/>
      </w:pPr>
      <w:r w:rsidR="7532FA5A">
        <w:drawing>
          <wp:inline wp14:editId="6806F008" wp14:anchorId="4B31686E">
            <wp:extent cx="2686050" cy="892118"/>
            <wp:effectExtent l="0" t="0" r="0" b="0"/>
            <wp:docPr id="578809187" name="" descr="A close-up of a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20ca0224bc42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9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A515A7" w:rsidR="00A515A7" w:rsidP="45701C5A" w:rsidRDefault="00A515A7" w14:paraId="557932CA" w14:textId="7777777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Book Antiqua" w:hAnsi="Book Antiqua" w:eastAsia="SimSun" w:cs="Times New Roman"/>
          <w:b w:val="1"/>
          <w:bCs w:val="1"/>
          <w:kern w:val="3"/>
          <w:sz w:val="28"/>
          <w:szCs w:val="28"/>
          <w:lang w:eastAsia="zh-TW" w:bidi="hi-IN"/>
        </w:rPr>
      </w:pPr>
      <w:r w:rsidRPr="45701C5A" w:rsidR="00A515A7">
        <w:rPr>
          <w:rFonts w:ascii="Book Antiqua" w:hAnsi="Book Antiqua" w:eastAsia="SimSun" w:cs="Times New Roman"/>
          <w:b w:val="1"/>
          <w:bCs w:val="1"/>
          <w:kern w:val="3"/>
          <w:sz w:val="28"/>
          <w:szCs w:val="28"/>
          <w:lang w:eastAsia="zh-TW" w:bidi="hi-IN"/>
        </w:rPr>
        <w:t xml:space="preserve">United Board Fellows Program </w:t>
      </w:r>
    </w:p>
    <w:p w:rsidRPr="00D16D60" w:rsidR="00A515A7" w:rsidP="78EF7296" w:rsidRDefault="002E02EF" w14:paraId="482076B3" w14:textId="4807B95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Book Antiqua" w:hAnsi="Book Antiqua" w:cs="Times New Roman"/>
          <w:b w:val="1"/>
          <w:bCs w:val="1"/>
          <w:kern w:val="3"/>
          <w:sz w:val="24"/>
          <w:szCs w:val="24"/>
          <w:lang w:eastAsia="zh-TW" w:bidi="hi-IN"/>
        </w:rPr>
      </w:pPr>
      <w:r w:rsidRPr="45701C5A" w:rsidR="20D76865">
        <w:rPr>
          <w:rFonts w:ascii="Book Antiqua" w:hAnsi="Book Antiqua" w:eastAsia="SimSun" w:cs="Times New Roman"/>
          <w:b w:val="1"/>
          <w:bCs w:val="1"/>
          <w:kern w:val="3"/>
          <w:sz w:val="28"/>
          <w:szCs w:val="28"/>
          <w:lang w:eastAsia="zh-TW" w:bidi="hi-IN"/>
        </w:rPr>
        <w:t>20</w:t>
      </w:r>
      <w:r w:rsidRPr="45701C5A" w:rsidR="20D76865">
        <w:rPr>
          <w:rFonts w:ascii="Book Antiqua" w:hAnsi="Book Antiqua" w:cs="Times New Roman"/>
          <w:b w:val="1"/>
          <w:bCs w:val="1"/>
          <w:kern w:val="3"/>
          <w:sz w:val="28"/>
          <w:szCs w:val="28"/>
          <w:lang w:eastAsia="zh-TW" w:bidi="hi-IN"/>
        </w:rPr>
        <w:t>2</w:t>
      </w:r>
      <w:r w:rsidRPr="45701C5A" w:rsidR="5E891E39">
        <w:rPr>
          <w:rFonts w:ascii="Book Antiqua" w:hAnsi="Book Antiqua" w:cs="Times New Roman"/>
          <w:b w:val="1"/>
          <w:bCs w:val="1"/>
          <w:kern w:val="3"/>
          <w:sz w:val="28"/>
          <w:szCs w:val="28"/>
          <w:lang w:eastAsia="zh-TW" w:bidi="hi-IN"/>
        </w:rPr>
        <w:t>5</w:t>
      </w:r>
      <w:r w:rsidRPr="45701C5A" w:rsidR="20D76865">
        <w:rPr>
          <w:rFonts w:ascii="Book Antiqua" w:hAnsi="Book Antiqua" w:eastAsia="SimSun" w:cs="Times New Roman"/>
          <w:b w:val="1"/>
          <w:bCs w:val="1"/>
          <w:kern w:val="3"/>
          <w:sz w:val="28"/>
          <w:szCs w:val="28"/>
          <w:lang w:eastAsia="zh-TW" w:bidi="hi-IN"/>
        </w:rPr>
        <w:t>-202</w:t>
      </w:r>
      <w:r w:rsidRPr="45701C5A" w:rsidR="07F8379D">
        <w:rPr>
          <w:rFonts w:ascii="Book Antiqua" w:hAnsi="Book Antiqua" w:cs="Times New Roman"/>
          <w:b w:val="1"/>
          <w:bCs w:val="1"/>
          <w:kern w:val="3"/>
          <w:sz w:val="28"/>
          <w:szCs w:val="28"/>
          <w:lang w:eastAsia="zh-TW" w:bidi="hi-IN"/>
        </w:rPr>
        <w:t>6</w:t>
      </w:r>
      <w:r w:rsidRPr="45701C5A" w:rsidR="4DD47D37">
        <w:rPr>
          <w:rFonts w:ascii="Book Antiqua" w:hAnsi="Book Antiqua" w:eastAsia="SimSun" w:cs="Times New Roman"/>
          <w:b w:val="1"/>
          <w:bCs w:val="1"/>
          <w:kern w:val="3"/>
          <w:sz w:val="28"/>
          <w:szCs w:val="28"/>
          <w:lang w:eastAsia="zh-TW" w:bidi="hi-IN"/>
        </w:rPr>
        <w:t xml:space="preserve"> Program Guidelines</w:t>
      </w:r>
    </w:p>
    <w:p w:rsidR="7524BB3D" w:rsidP="7524BB3D" w:rsidRDefault="7524BB3D" w14:paraId="22D88EF0" w14:textId="452767DF">
      <w:pPr>
        <w:widowControl w:val="0"/>
        <w:spacing w:after="0" w:line="240" w:lineRule="auto"/>
        <w:jc w:val="both"/>
        <w:rPr>
          <w:rFonts w:ascii="Book Antiqua" w:hAnsi="Book Antiqua" w:eastAsia="SimSun" w:cs="Times New Roman"/>
          <w:b w:val="1"/>
          <w:bCs w:val="1"/>
          <w:sz w:val="24"/>
          <w:szCs w:val="24"/>
          <w:lang w:eastAsia="zh-TW" w:bidi="hi-IN"/>
        </w:rPr>
      </w:pPr>
    </w:p>
    <w:p w:rsidR="45701C5A" w:rsidP="45701C5A" w:rsidRDefault="45701C5A" w14:paraId="7E638B41" w14:textId="1358B419">
      <w:pPr>
        <w:widowControl w:val="0"/>
        <w:spacing w:after="0" w:line="240" w:lineRule="auto"/>
        <w:jc w:val="both"/>
        <w:rPr>
          <w:rFonts w:ascii="Book Antiqua" w:hAnsi="Book Antiqua" w:eastAsia="SimSun" w:cs="Times New Roman"/>
          <w:b w:val="1"/>
          <w:bCs w:val="1"/>
          <w:sz w:val="24"/>
          <w:szCs w:val="24"/>
          <w:lang w:eastAsia="zh-TW" w:bidi="hi-IN"/>
        </w:rPr>
      </w:pPr>
    </w:p>
    <w:p w:rsidRPr="00914363" w:rsidR="00920746" w:rsidP="7524BB3D" w:rsidRDefault="00A515A7" w14:paraId="01D394A1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</w:pPr>
      <w:r w:rsidRPr="7524BB3D" w:rsidR="00A515A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  <w:t>Introduction</w:t>
      </w:r>
    </w:p>
    <w:p w:rsidRPr="00920746" w:rsidR="00A81658" w:rsidP="7524BB3D" w:rsidRDefault="00A81658" w14:paraId="2CF9A501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b w:val="1"/>
          <w:bCs w:val="1"/>
          <w:kern w:val="3"/>
          <w:sz w:val="22"/>
          <w:szCs w:val="22"/>
          <w:u w:val="single"/>
          <w:lang w:eastAsia="zh-TW" w:bidi="hi-IN"/>
        </w:rPr>
      </w:pPr>
    </w:p>
    <w:p w:rsidRPr="00A515A7" w:rsidR="00A515A7" w:rsidP="78EF7296" w:rsidRDefault="00A515A7" w14:paraId="003BD9E8" w14:textId="1731EA1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after="0" w:line="240" w:lineRule="auto"/>
        <w:jc w:val="both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17695C17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The United Board Fellows Program 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aims to develop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higher education leaders in Asia who are committed to advancing </w:t>
      </w:r>
      <w:r w:rsidRPr="78EF7296" w:rsidR="17695C17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whole person education</w:t>
      </w:r>
      <w:r w:rsidRPr="7524BB3D" w:rsidR="40419A9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6B36758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a</w:t>
      </w:r>
      <w:r w:rsidRPr="7524BB3D" w:rsidR="6B36758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nd </w:t>
      </w:r>
      <w:r w:rsidRPr="7524BB3D" w:rsidR="6B36758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building </w:t>
      </w:r>
      <w:r w:rsidRPr="78EF7296" w:rsidR="6B367583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>strong and resilient academic institutions</w:t>
      </w:r>
      <w:r w:rsidRPr="7524BB3D" w:rsidR="6B36758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.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It</w:t>
      </w:r>
      <w:r w:rsidRPr="7524BB3D" w:rsidR="17695C17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 provides opportunities for mid-career faculty </w:t>
      </w:r>
      <w:r w:rsidRPr="7524BB3D" w:rsidR="28D983B4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members </w:t>
      </w:r>
      <w:r w:rsidRPr="7524BB3D" w:rsidR="17695C17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and administrators to </w:t>
      </w:r>
      <w:r w:rsidRPr="7524BB3D" w:rsidR="40419A9D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learn and </w:t>
      </w:r>
      <w:r w:rsidRPr="7524BB3D" w:rsidR="377E5E00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>explore</w:t>
      </w:r>
      <w:r w:rsidRPr="7524BB3D" w:rsidR="17695C17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 leadership concepts and practices</w:t>
      </w:r>
      <w:r w:rsidRPr="7524BB3D" w:rsidR="4975C2CD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377E5E00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in </w:t>
      </w:r>
      <w:r w:rsidRPr="7524BB3D" w:rsidR="377E5E00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>different cultural</w:t>
      </w:r>
      <w:r w:rsidRPr="7524BB3D" w:rsidR="5C5623BD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4975C2CD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>context</w:t>
      </w:r>
      <w:r w:rsidRPr="7524BB3D" w:rsidR="377E5E00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>s</w:t>
      </w:r>
      <w:r w:rsidRPr="7524BB3D" w:rsidR="40419A9D">
        <w:rPr>
          <w:rFonts w:ascii="Book Antiqua" w:hAnsi="Book Antiqua" w:eastAsia="Calibri" w:cs="Times New Roman"/>
          <w:color w:val="000000"/>
          <w:sz w:val="22"/>
          <w:szCs w:val="22"/>
          <w:bdr w:val="nil"/>
          <w:lang w:eastAsia="zh-CN"/>
        </w:rPr>
        <w:t xml:space="preserve"> as they grow in their self-leadership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. </w:t>
      </w:r>
      <w:r w:rsidRPr="7524BB3D" w:rsidR="6B36758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Participants </w:t>
      </w:r>
      <w:r w:rsidRPr="7524BB3D" w:rsidR="40419A9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also learn about higher education challenges and building strategies to overcome them together with best practices in higher education.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After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acquiring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vital new skills, ideas, and perspectives during the program, Fellows return home</w:t>
      </w:r>
      <w:r w:rsidRPr="7524BB3D" w:rsidR="5C9E8B0A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,</w:t>
      </w:r>
      <w:r w:rsidRPr="7524BB3D" w:rsidR="0B9F1C01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become</w:t>
      </w:r>
      <w:r w:rsidRPr="7524BB3D" w:rsidR="493D65A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ready to undertake new initiatives</w:t>
      </w:r>
      <w:r w:rsidRPr="7524BB3D" w:rsidR="38B0EDD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,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and are often promoted to positions with greater responsibility. Since 2002, </w:t>
      </w:r>
      <w:r w:rsidRPr="7524BB3D" w:rsidR="302C5A7E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more than </w:t>
      </w:r>
      <w:r w:rsidRPr="7524BB3D" w:rsidR="39879416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3</w:t>
      </w:r>
      <w:r w:rsidRPr="7524BB3D" w:rsidR="3D0313DE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45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Fellows from </w:t>
      </w:r>
      <w:r w:rsidRPr="7524BB3D" w:rsidR="39879416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80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universities and colleges in 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1</w:t>
      </w:r>
      <w:r w:rsidRPr="7524BB3D" w:rsidR="39879416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2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countries and regions of Asia have been selected for this program. </w:t>
      </w:r>
    </w:p>
    <w:p w:rsidRPr="00A515A7" w:rsidR="00A515A7" w:rsidP="78EF7296" w:rsidRDefault="00A515A7" w14:paraId="132348CA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after="0" w:line="240" w:lineRule="auto"/>
        <w:jc w:val="both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</w:p>
    <w:p w:rsidR="008D3925" w:rsidP="7524BB3D" w:rsidRDefault="007A6075" w14:paraId="7915DFDC" w14:textId="041094D8">
      <w:pPr>
        <w:spacing w:after="0" w:line="240" w:lineRule="auto"/>
        <w:jc w:val="both"/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</w:pP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>This one-year experience features</w:t>
      </w:r>
      <w:r w:rsidRPr="7524BB3D" w:rsidR="786E43B3">
        <w:rPr>
          <w:rFonts w:ascii="Book Antiqua" w:hAnsi="Book Antiqua" w:cs="Times New Roman"/>
          <w:sz w:val="22"/>
          <w:szCs w:val="22"/>
          <w:lang w:val="en-GB"/>
        </w:rPr>
        <w:t xml:space="preserve"> diverse learning </w:t>
      </w:r>
      <w:r w:rsidRPr="7524BB3D" w:rsidR="786E43B3">
        <w:rPr>
          <w:rFonts w:ascii="Book Antiqua" w:hAnsi="Book Antiqua" w:cs="Times New Roman"/>
          <w:sz w:val="22"/>
          <w:szCs w:val="22"/>
          <w:lang w:val="en-GB"/>
        </w:rPr>
        <w:t>opportunities</w:t>
      </w:r>
      <w:r w:rsidRPr="7524BB3D" w:rsidR="786E43B3">
        <w:rPr>
          <w:rFonts w:ascii="Book Antiqua" w:hAnsi="Book Antiqua" w:cs="Times New Roman"/>
          <w:sz w:val="22"/>
          <w:szCs w:val="22"/>
          <w:lang w:val="en-GB"/>
        </w:rPr>
        <w:t>:</w:t>
      </w:r>
      <w:r w:rsidRPr="7524BB3D" w:rsidR="5CA0566F">
        <w:rPr>
          <w:rFonts w:ascii="Book Antiqua" w:hAnsi="Book Antiqua" w:cs="Times New Roman"/>
          <w:sz w:val="22"/>
          <w:szCs w:val="22"/>
          <w:lang w:val="en-GB"/>
        </w:rPr>
        <w:t xml:space="preserve"> 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an intensive </w:t>
      </w:r>
      <w:r w:rsidRPr="7524BB3D" w:rsidR="57E42D31">
        <w:rPr>
          <w:rFonts w:ascii="Book Antiqua" w:hAnsi="Book Antiqua" w:cs="Times New Roman"/>
          <w:sz w:val="22"/>
          <w:szCs w:val="22"/>
          <w:lang w:val="en-GB" w:eastAsia="zh-TW"/>
        </w:rPr>
        <w:t>week</w:t>
      </w:r>
      <w:r w:rsidRPr="7524BB3D" w:rsidR="6CF70205">
        <w:rPr>
          <w:rFonts w:ascii="Book Antiqua" w:hAnsi="Book Antiqua" w:cs="Times New Roman"/>
          <w:sz w:val="22"/>
          <w:szCs w:val="22"/>
          <w:lang w:val="en-GB" w:eastAsia="zh-TW"/>
        </w:rPr>
        <w:t>-long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 summer </w:t>
      </w:r>
      <w:r w:rsidRPr="7524BB3D" w:rsidR="7AA2FEA2">
        <w:rPr>
          <w:rFonts w:ascii="Book Antiqua" w:hAnsi="Book Antiqua" w:cs="Times New Roman"/>
          <w:sz w:val="22"/>
          <w:szCs w:val="22"/>
          <w:lang w:val="en-GB"/>
        </w:rPr>
        <w:t xml:space="preserve">leadership 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institute at a leading higher education institution in </w:t>
      </w:r>
      <w:r w:rsidRPr="7524BB3D" w:rsidR="20D76865">
        <w:rPr>
          <w:rFonts w:ascii="Book Antiqua" w:hAnsi="Book Antiqua" w:cs="Times New Roman"/>
          <w:sz w:val="22"/>
          <w:szCs w:val="22"/>
          <w:lang w:val="en-GB" w:eastAsia="zh-TW"/>
        </w:rPr>
        <w:t>Asia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; a </w:t>
      </w:r>
      <w:r w:rsidRPr="7524BB3D" w:rsidR="20D76865">
        <w:rPr>
          <w:rFonts w:ascii="Book Antiqua" w:hAnsi="Book Antiqua" w:cs="Times New Roman"/>
          <w:sz w:val="22"/>
          <w:szCs w:val="22"/>
          <w:lang w:val="en-GB" w:eastAsia="zh-TW"/>
        </w:rPr>
        <w:t>one-to-four-month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 </w:t>
      </w:r>
      <w:r w:rsidRPr="7524BB3D" w:rsidR="4D5BF8AF">
        <w:rPr>
          <w:rFonts w:ascii="Book Antiqua" w:hAnsi="Book Antiqua" w:cs="Times New Roman"/>
          <w:sz w:val="22"/>
          <w:szCs w:val="22"/>
          <w:lang w:val="en-GB"/>
        </w:rPr>
        <w:t xml:space="preserve">Asia 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placement </w:t>
      </w:r>
      <w:r w:rsidRPr="7524BB3D" w:rsidR="20D76865">
        <w:rPr>
          <w:rFonts w:ascii="Book Antiqua" w:hAnsi="Book Antiqua" w:cs="Times New Roman"/>
          <w:sz w:val="22"/>
          <w:szCs w:val="22"/>
          <w:lang w:val="en-GB" w:eastAsia="zh-TW"/>
        </w:rPr>
        <w:t xml:space="preserve">or a short-term study trip in another </w:t>
      </w:r>
      <w:r w:rsidRPr="7524BB3D" w:rsidR="377E5E00">
        <w:rPr>
          <w:rFonts w:ascii="Book Antiqua" w:hAnsi="Book Antiqua" w:cs="Times New Roman"/>
          <w:sz w:val="22"/>
          <w:szCs w:val="22"/>
          <w:lang w:val="en-GB" w:eastAsia="zh-TW"/>
        </w:rPr>
        <w:t>Asian country/region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; and a </w:t>
      </w:r>
      <w:r w:rsidRPr="7524BB3D" w:rsidR="377E5E00">
        <w:rPr>
          <w:rFonts w:ascii="Book Antiqua" w:hAnsi="Book Antiqua" w:cs="Times New Roman"/>
          <w:sz w:val="22"/>
          <w:szCs w:val="22"/>
          <w:lang w:val="en-GB"/>
        </w:rPr>
        <w:t>final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 xml:space="preserve"> </w:t>
      </w:r>
      <w:r w:rsidRPr="7524BB3D" w:rsidR="12BA68B6">
        <w:rPr>
          <w:rFonts w:ascii="Book Antiqua" w:hAnsi="Book Antiqua" w:cs="Times New Roman"/>
          <w:sz w:val="22"/>
          <w:szCs w:val="22"/>
          <w:lang w:val="en-GB"/>
        </w:rPr>
        <w:t xml:space="preserve">one-week 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>seminar in a major city</w:t>
      </w:r>
      <w:r w:rsidRPr="7524BB3D" w:rsidR="3CB76219">
        <w:rPr>
          <w:rFonts w:ascii="Book Antiqua" w:hAnsi="Book Antiqua" w:cs="Times New Roman"/>
          <w:sz w:val="22"/>
          <w:szCs w:val="22"/>
          <w:lang w:val="en-GB" w:eastAsia="zh-TW"/>
        </w:rPr>
        <w:t xml:space="preserve"> in Asia</w:t>
      </w:r>
      <w:r w:rsidRPr="7524BB3D" w:rsidR="20D76865">
        <w:rPr>
          <w:rFonts w:ascii="Book Antiqua" w:hAnsi="Book Antiqua" w:cs="Times New Roman"/>
          <w:sz w:val="22"/>
          <w:szCs w:val="22"/>
          <w:lang w:val="en-GB"/>
        </w:rPr>
        <w:t>.</w:t>
      </w:r>
      <w:r w:rsidRPr="7524BB3D" w:rsidR="20D76865">
        <w:rPr>
          <w:rStyle w:val="apple-converted-space"/>
          <w:rFonts w:ascii="Arial" w:hAnsi="Arial" w:cs="Arial"/>
          <w:color w:val="5A2F14"/>
          <w:sz w:val="22"/>
          <w:szCs w:val="22"/>
        </w:rPr>
        <w:t> </w:t>
      </w:r>
      <w:r w:rsidRPr="7524BB3D" w:rsidR="57E42D31">
        <w:rPr>
          <w:rFonts w:ascii="Book Antiqua" w:hAnsi="Book Antiqua" w:cs="Times New Roman"/>
          <w:sz w:val="22"/>
          <w:szCs w:val="22"/>
          <w:lang w:val="en-GB"/>
        </w:rPr>
        <w:t>These three components are connected via online workshops and seminars.</w:t>
      </w:r>
      <w:r w:rsidRPr="7524BB3D" w:rsidR="2C49489C">
        <w:rPr>
          <w:rFonts w:ascii="Book Antiqua" w:hAnsi="Book Antiqua" w:cs="Times New Roman"/>
          <w:sz w:val="22"/>
          <w:szCs w:val="22"/>
          <w:lang w:val="en-GB"/>
        </w:rPr>
        <w:t xml:space="preserve"> </w:t>
      </w:r>
      <w:r w:rsidRPr="7524BB3D" w:rsidR="664D18D3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The United Board will cover </w:t>
      </w:r>
      <w:r w:rsidRPr="7524BB3D" w:rsidR="664D18D3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program-related costs, except for the </w:t>
      </w:r>
      <w:r w:rsidRPr="7524BB3D" w:rsidR="18EED21C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passport, </w:t>
      </w:r>
      <w:r w:rsidRPr="7524BB3D" w:rsidR="664D18D3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>visa, health insurance, ground transportation, and incidentals.</w:t>
      </w:r>
    </w:p>
    <w:p w:rsidRPr="0030227A" w:rsidR="00221657" w:rsidP="78EF7296" w:rsidRDefault="00221657" w14:paraId="66134FF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after="0" w:line="240" w:lineRule="auto"/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</w:pPr>
    </w:p>
    <w:p w:rsidRPr="00914363" w:rsidR="00920746" w:rsidP="7524BB3D" w:rsidRDefault="00A515A7" w14:paraId="0DF0A3EF" w14:textId="01020022">
      <w:pPr>
        <w:spacing w:after="0" w:line="240" w:lineRule="auto"/>
        <w:rPr>
          <w:rFonts w:ascii="Book Antiqua" w:hAnsi="Book Antiqua" w:eastAsia="SimSun" w:cs="Times New Roman"/>
          <w:b w:val="1"/>
          <w:bCs w:val="1"/>
          <w:color w:val="000000"/>
          <w:sz w:val="22"/>
          <w:szCs w:val="22"/>
          <w:bdr w:val="nil"/>
          <w:lang w:eastAsia="zh-CN"/>
        </w:rPr>
      </w:pPr>
      <w:r w:rsidRPr="7524BB3D" w:rsidR="00A515A7">
        <w:rPr>
          <w:rFonts w:ascii="Book Antiqua" w:hAnsi="Book Antiqua" w:eastAsia="SimSun" w:cs="Times New Roman"/>
          <w:b w:val="1"/>
          <w:bCs w:val="1"/>
          <w:color w:val="000000"/>
          <w:sz w:val="22"/>
          <w:szCs w:val="22"/>
          <w:bdr w:val="nil"/>
          <w:lang w:eastAsia="zh-CN"/>
        </w:rPr>
        <w:t xml:space="preserve">Program </w:t>
      </w:r>
      <w:r w:rsidRPr="7524BB3D" w:rsidR="00914363">
        <w:rPr>
          <w:rFonts w:ascii="Book Antiqua" w:hAnsi="Book Antiqua" w:eastAsia="SimSun" w:cs="Times New Roman"/>
          <w:b w:val="1"/>
          <w:bCs w:val="1"/>
          <w:color w:val="000000"/>
          <w:sz w:val="22"/>
          <w:szCs w:val="22"/>
          <w:bdr w:val="nil"/>
          <w:lang w:eastAsia="zh-CN"/>
        </w:rPr>
        <w:t>Duration</w:t>
      </w:r>
      <w:r w:rsidRPr="7524BB3D" w:rsidR="76D6DA56">
        <w:rPr>
          <w:rFonts w:ascii="Book Antiqua" w:hAnsi="Book Antiqua" w:eastAsia="SimSun" w:cs="Times New Roman"/>
          <w:b w:val="1"/>
          <w:bCs w:val="1"/>
          <w:color w:val="000000"/>
          <w:sz w:val="22"/>
          <w:szCs w:val="22"/>
          <w:bdr w:val="nil"/>
          <w:lang w:eastAsia="zh-CN"/>
        </w:rPr>
        <w:t xml:space="preserve"> and Components</w:t>
      </w:r>
    </w:p>
    <w:p w:rsidRPr="00920746" w:rsidR="00A81658" w:rsidP="7524BB3D" w:rsidRDefault="00A81658" w14:paraId="63CDC770" w14:textId="77777777">
      <w:pPr>
        <w:spacing w:after="0" w:line="240" w:lineRule="auto"/>
        <w:rPr>
          <w:rFonts w:ascii="Book Antiqua" w:hAnsi="Book Antiqua" w:cs="Times New Roman"/>
          <w:b w:val="1"/>
          <w:bCs w:val="1"/>
          <w:color w:val="000000"/>
          <w:sz w:val="22"/>
          <w:szCs w:val="22"/>
          <w:u w:val="single"/>
          <w:bdr w:val="nil"/>
          <w:lang w:eastAsia="zh-TW"/>
        </w:rPr>
      </w:pPr>
    </w:p>
    <w:p w:rsidR="0030227A" w:rsidP="7524BB3D" w:rsidRDefault="00A515A7" w14:paraId="6868F5B1" w14:textId="2668C77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</w:pP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The </w:t>
      </w:r>
      <w:r w:rsidRPr="7524BB3D" w:rsidR="20D76865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20</w:t>
      </w:r>
      <w:r w:rsidRPr="7524BB3D" w:rsidR="20D76865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2</w:t>
      </w:r>
      <w:r w:rsidRPr="7524BB3D" w:rsidR="04F25C95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5</w:t>
      </w:r>
      <w:r w:rsidRPr="7524BB3D" w:rsidR="20D76865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-202</w:t>
      </w:r>
      <w:r w:rsidRPr="7524BB3D" w:rsidR="7C3815CE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6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7C48C31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Fellows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program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will be held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from </w:t>
      </w:r>
      <w:r w:rsidRPr="7524BB3D" w:rsidR="54873C9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July</w:t>
      </w:r>
      <w:r w:rsidRPr="7524BB3D" w:rsidR="06AAA84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302C5A7E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20</w:t>
      </w:r>
      <w:r w:rsidRPr="7524BB3D" w:rsidR="20D76865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2</w:t>
      </w:r>
      <w:r w:rsidRPr="7524BB3D" w:rsidR="3AAE2F7F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5</w:t>
      </w:r>
      <w:r w:rsidRPr="7524BB3D" w:rsidR="302C5A7E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20D76865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to </w:t>
      </w:r>
      <w:r w:rsidRPr="7524BB3D" w:rsidR="32E1A7FB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Ju</w:t>
      </w:r>
      <w:r w:rsidRPr="7524BB3D" w:rsidR="27D98A0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ne</w:t>
      </w:r>
      <w:r w:rsidRPr="7524BB3D" w:rsidR="16663A9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20D76865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202</w:t>
      </w:r>
      <w:r w:rsidRPr="7524BB3D" w:rsidR="10CBE934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6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.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(Note that Fellows will be back at their home institutions between each 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com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ponent</w:t>
      </w:r>
      <w:r w:rsidRPr="7524BB3D" w:rsidR="5C5623B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.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)</w:t>
      </w:r>
    </w:p>
    <w:p w:rsidRPr="002E02EF" w:rsidR="00D16453" w:rsidP="7524BB3D" w:rsidRDefault="00D16453" w14:paraId="2404F31A" w14:textId="77777777">
      <w:pPr>
        <w:spacing w:after="0" w:line="240" w:lineRule="auto"/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</w:pPr>
    </w:p>
    <w:p w:rsidRPr="00914363" w:rsidR="00920746" w:rsidP="7524BB3D" w:rsidRDefault="00161B8D" w14:paraId="6CEEE64A" w14:textId="1719CC83">
      <w:pPr>
        <w:pStyle w:val="Normal"/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</w:pPr>
      <w:r w:rsidRPr="7524BB3D" w:rsidR="3C37E219"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  <w:t xml:space="preserve">Summer </w:t>
      </w:r>
      <w:r w:rsidRPr="7524BB3D" w:rsidR="6D1082F2"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  <w:t xml:space="preserve">Leadership </w:t>
      </w:r>
      <w:r w:rsidRPr="7524BB3D" w:rsidR="3C37E219"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  <w:t>Institute</w:t>
      </w:r>
    </w:p>
    <w:p w:rsidRPr="00C310B1" w:rsidR="00D16453" w:rsidP="7524BB3D" w:rsidRDefault="00D16453" w14:paraId="24059E6B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cs="Times New Roman"/>
          <w:b w:val="1"/>
          <w:bCs w:val="1"/>
          <w:color w:val="000000"/>
          <w:sz w:val="22"/>
          <w:szCs w:val="22"/>
          <w:bdr w:val="nil"/>
          <w:lang w:eastAsia="zh-TW"/>
        </w:rPr>
      </w:pPr>
    </w:p>
    <w:p w:rsidR="00A515A7" w:rsidP="7524BB3D" w:rsidRDefault="00A515A7" w14:paraId="069B3A54" w14:textId="7A4111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Book Antiqua" w:hAnsi="Book Antiqua" w:eastAsia="SimSun" w:cs="Times New Roman"/>
          <w:color w:val="000000" w:themeColor="text1" w:themeTint="FF" w:themeShade="FF"/>
          <w:sz w:val="22"/>
          <w:szCs w:val="22"/>
          <w:lang w:eastAsia="zh-CN"/>
        </w:rPr>
      </w:pP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The </w:t>
      </w:r>
      <w:r w:rsidRPr="7524BB3D" w:rsidR="20D76865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20</w:t>
      </w:r>
      <w:r w:rsidRPr="7524BB3D" w:rsidR="20D76865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2</w:t>
      </w:r>
      <w:r w:rsidRPr="7524BB3D" w:rsidR="7FD45179">
        <w:rPr>
          <w:rFonts w:ascii="Book Antiqua" w:hAnsi="Book Antiqua" w:eastAsia="SimSun" w:cs="Times New Roman"/>
          <w:color w:val="000000" w:themeColor="text1" w:themeTint="FF" w:themeShade="FF"/>
          <w:sz w:val="22"/>
          <w:szCs w:val="22"/>
          <w:lang w:eastAsia="zh-CN"/>
        </w:rPr>
        <w:t>5</w:t>
      </w:r>
      <w:r w:rsidRPr="7524BB3D" w:rsidR="20D76865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-202</w:t>
      </w:r>
      <w:r w:rsidRPr="7524BB3D" w:rsidR="373CAF16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6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cohort will 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begin their Fellows Program with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an intensive </w:t>
      </w:r>
      <w:r w:rsidRPr="7524BB3D" w:rsidR="57E42D31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week</w:t>
      </w:r>
      <w:r w:rsidRPr="7524BB3D" w:rsidR="67F4D3D6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-long</w:t>
      </w:r>
      <w:r w:rsidRPr="7524BB3D" w:rsidR="64F4DC2E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summer</w:t>
      </w:r>
      <w:r w:rsidRPr="7524BB3D" w:rsidR="1DFA8F2B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institute on higher education leadership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,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to be hosted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at</w:t>
      </w:r>
      <w:r w:rsidRPr="7524BB3D" w:rsidR="4704E512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2D184F4E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the </w:t>
      </w:r>
      <w:r w:rsidRPr="7524BB3D" w:rsidR="64A2D184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Singapore Management University</w:t>
      </w:r>
      <w:r w:rsidRPr="7524BB3D" w:rsidR="7CC3222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(SMU)</w:t>
      </w:r>
      <w:r w:rsidRPr="7524BB3D" w:rsidR="64A2D184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2F82E942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from</w:t>
      </w:r>
      <w:r w:rsidRPr="7524BB3D" w:rsidR="2D7FA07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3597D54C">
        <w:rPr>
          <w:rFonts w:ascii="Book Antiqua" w:hAnsi="Book Antiqua" w:eastAsia="SimSun" w:cs="Times New Roman"/>
          <w:color w:val="000000" w:themeColor="text1" w:themeTint="FF" w:themeShade="FF"/>
          <w:sz w:val="22"/>
          <w:szCs w:val="22"/>
          <w:lang w:eastAsia="zh-CN"/>
        </w:rPr>
        <w:t xml:space="preserve">July</w:t>
      </w:r>
      <w:r w:rsidRPr="7524BB3D" w:rsidR="1C4D367B">
        <w:rPr>
          <w:rFonts w:ascii="Book Antiqua" w:hAnsi="Book Antiqua" w:eastAsia="SimSun" w:cs="Times New Roman"/>
          <w:color w:val="000000" w:themeColor="text1" w:themeTint="FF" w:themeShade="FF"/>
          <w:sz w:val="22"/>
          <w:szCs w:val="22"/>
          <w:lang w:eastAsia="zh-CN"/>
        </w:rPr>
        <w:t xml:space="preserve"> 07 to 11,</w:t>
      </w:r>
      <w:r w:rsidRPr="7524BB3D" w:rsidR="3597D54C">
        <w:rPr>
          <w:rFonts w:ascii="Book Antiqua" w:hAnsi="Book Antiqua" w:eastAsia="SimSun" w:cs="Times New Roman"/>
          <w:color w:val="000000" w:themeColor="text1" w:themeTint="FF" w:themeShade="FF"/>
          <w:sz w:val="22"/>
          <w:szCs w:val="22"/>
          <w:lang w:eastAsia="zh-CN"/>
        </w:rPr>
        <w:t xml:space="preserve"> 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202</w:t>
      </w:r>
      <w:r w:rsidRPr="7524BB3D" w:rsidR="4FD42B57">
        <w:rPr>
          <w:rFonts w:ascii="Book Antiqua" w:hAnsi="Book Antiqua" w:eastAsia="SimSun" w:cs="Times New Roman"/>
          <w:color w:val="000000" w:themeColor="text1" w:themeTint="FF" w:themeShade="FF"/>
          <w:sz w:val="22"/>
          <w:szCs w:val="22"/>
          <w:lang w:eastAsia="zh-CN"/>
        </w:rPr>
        <w:t>5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. The 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s</w:t>
      </w:r>
      <w:r w:rsidRPr="7524BB3D" w:rsidR="4704E512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ummer 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i</w:t>
      </w:r>
      <w:r w:rsidRPr="7524BB3D" w:rsidR="4704E512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nstitute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will</w:t>
      </w:r>
      <w:r w:rsidRPr="7524BB3D" w:rsidR="5C0C2A63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</w:t>
      </w:r>
      <w:r w:rsidRPr="7524BB3D" w:rsidR="0778737C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offer leaders of colleges and universities</w:t>
      </w:r>
      <w:r w:rsidRPr="7524BB3D" w:rsidR="2E97748F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opportunities</w:t>
      </w:r>
      <w:r w:rsidRPr="7524BB3D" w:rsidR="4704E512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to explore</w:t>
      </w:r>
      <w:r w:rsidRPr="7524BB3D" w:rsidR="5C0C2A63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</w:t>
      </w:r>
      <w:r w:rsidRPr="7524BB3D" w:rsidR="0778737C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holistic </w:t>
      </w:r>
      <w:r w:rsidRPr="7524BB3D" w:rsidR="5C0C2A63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education </w:t>
      </w:r>
      <w:r w:rsidRPr="7524BB3D" w:rsidR="2D7FA073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models</w:t>
      </w:r>
      <w:r w:rsidRPr="7524BB3D" w:rsidR="4704E512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and </w:t>
      </w:r>
      <w:r w:rsidRPr="7524BB3D" w:rsidR="4704E512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higher education leadership</w:t>
      </w:r>
      <w:r w:rsidRPr="7524BB3D" w:rsidR="5C0C2A63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</w:t>
      </w:r>
      <w:r w:rsidRPr="7524BB3D" w:rsidR="4704E512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in</w:t>
      </w:r>
      <w:r w:rsidRPr="7524BB3D" w:rsidR="4704E512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 </w:t>
      </w:r>
      <w:r w:rsidRPr="7524BB3D" w:rsidR="5C0C2A63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the Asia</w:t>
      </w:r>
      <w:r w:rsidRPr="7524BB3D" w:rsidR="5C0C2A63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>n context</w:t>
      </w:r>
      <w:r w:rsidRPr="7524BB3D" w:rsidR="2E97748F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>, in the areas of teaching, l</w:t>
      </w:r>
      <w:r w:rsidRPr="7524BB3D" w:rsidR="2C331F66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>earning,</w:t>
      </w:r>
      <w:r w:rsidRPr="7524BB3D" w:rsidR="06D7B60D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 xml:space="preserve"> assessment,</w:t>
      </w:r>
      <w:r w:rsidRPr="7524BB3D" w:rsidR="3A3130B6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 xml:space="preserve"> </w:t>
      </w:r>
      <w:r w:rsidRPr="7524BB3D" w:rsidR="2C331F66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>research</w:t>
      </w:r>
      <w:r w:rsidRPr="7524BB3D" w:rsidR="021DBD09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 xml:space="preserve">, and </w:t>
      </w:r>
      <w:r w:rsidRPr="7524BB3D" w:rsidR="58E7D85E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 xml:space="preserve">good practices of higher education </w:t>
      </w:r>
      <w:r w:rsidRPr="7524BB3D" w:rsidR="58E7D85E">
        <w:rPr>
          <w:rFonts w:ascii="Book Antiqua" w:hAnsi="Book Antiqua" w:cs="Times New Roman"/>
          <w:color w:val="000000"/>
          <w:sz w:val="22"/>
          <w:szCs w:val="22"/>
          <w:bdr w:val="nil"/>
          <w:lang w:eastAsia="zh-HK"/>
        </w:rPr>
        <w:t>leadership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.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</w:t>
      </w:r>
      <w:r w:rsidRPr="7524BB3D" w:rsidR="75A69E52">
        <w:rPr>
          <w:rFonts w:ascii="Book Antiqua" w:hAnsi="Book Antiqua" w:eastAsia="Times New Roman" w:cs="Calibri"/>
          <w:color w:val="222222"/>
          <w:sz w:val="22"/>
          <w:szCs w:val="22"/>
        </w:rPr>
        <w:t xml:space="preserve">Mor</w:t>
      </w:r>
      <w:r w:rsidRPr="7524BB3D" w:rsidR="1787270F">
        <w:rPr>
          <w:rFonts w:ascii="Book Antiqua" w:hAnsi="Book Antiqua" w:eastAsia="Times New Roman" w:cs="Calibri"/>
          <w:color w:val="222222"/>
          <w:sz w:val="22"/>
          <w:szCs w:val="22"/>
        </w:rPr>
        <w:t xml:space="preserve">e</w:t>
      </w:r>
      <w:r w:rsidRPr="7524BB3D" w:rsidR="75A69E52">
        <w:rPr>
          <w:rFonts w:ascii="Book Antiqua" w:hAnsi="Book Antiqua" w:eastAsia="Times New Roman" w:cs="Calibri"/>
          <w:color w:val="222222"/>
          <w:sz w:val="22"/>
          <w:szCs w:val="22"/>
        </w:rPr>
        <w:t xml:space="preserve">over, Fellows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</w:t>
      </w:r>
      <w:r w:rsidRPr="7524BB3D" w:rsidR="40419A9D">
        <w:rPr>
          <w:rFonts w:ascii="Book Antiqua" w:hAnsi="Book Antiqua" w:eastAsia="Times New Roman" w:cs="Calibri"/>
          <w:color w:val="222222"/>
          <w:sz w:val="22"/>
          <w:szCs w:val="22"/>
        </w:rPr>
        <w:t>will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also ex</w:t>
      </w:r>
      <w:r w:rsidRPr="7524BB3D" w:rsidR="40419A9D">
        <w:rPr>
          <w:rFonts w:ascii="Book Antiqua" w:hAnsi="Book Antiqua" w:eastAsia="Times New Roman" w:cs="Calibri"/>
          <w:color w:val="222222"/>
          <w:sz w:val="22"/>
          <w:szCs w:val="22"/>
        </w:rPr>
        <w:t>plore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how l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eaders 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>can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</w:t>
      </w:r>
      <w:r w:rsidRPr="7524BB3D" w:rsidR="40419A9D">
        <w:rPr>
          <w:rFonts w:ascii="Book Antiqua" w:hAnsi="Book Antiqua" w:eastAsia="Times New Roman" w:cs="Calibri"/>
          <w:color w:val="222222"/>
          <w:sz w:val="22"/>
          <w:szCs w:val="22"/>
        </w:rPr>
        <w:t>embody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the</w:t>
      </w:r>
      <w:r w:rsidRPr="7524BB3D" w:rsidR="40419A9D">
        <w:rPr>
          <w:rFonts w:ascii="Book Antiqua" w:hAnsi="Book Antiqua" w:eastAsia="Times New Roman" w:cs="Calibri"/>
          <w:color w:val="222222"/>
          <w:sz w:val="22"/>
          <w:szCs w:val="22"/>
        </w:rPr>
        <w:t xml:space="preserve"> 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>practi</w:t>
      </w:r>
      <w:r w:rsidRPr="7524BB3D" w:rsidR="40419A9D">
        <w:rPr>
          <w:rFonts w:ascii="Book Antiqua" w:hAnsi="Book Antiqua" w:eastAsia="Times New Roman" w:cs="Calibri"/>
          <w:color w:val="222222"/>
          <w:sz w:val="22"/>
          <w:szCs w:val="22"/>
        </w:rPr>
        <w:t>ces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of holistic leadership intellectual</w:t>
      </w:r>
      <w:r w:rsidRPr="7524BB3D" w:rsidR="40419A9D">
        <w:rPr>
          <w:rFonts w:ascii="Book Antiqua" w:hAnsi="Book Antiqua" w:eastAsia="Times New Roman" w:cs="Calibri"/>
          <w:color w:val="222222"/>
          <w:sz w:val="22"/>
          <w:szCs w:val="22"/>
        </w:rPr>
        <w:t>ly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, </w:t>
      </w:r>
      <w:r w:rsidRPr="7524BB3D" w:rsidR="6B367583">
        <w:rPr>
          <w:rFonts w:ascii="Book Antiqua" w:hAnsi="Book Antiqua" w:eastAsia="Times New Roman" w:cs="Calibri"/>
          <w:color w:val="222222"/>
          <w:sz w:val="22"/>
          <w:szCs w:val="22"/>
        </w:rPr>
        <w:t>spiritual</w:t>
      </w:r>
      <w:r w:rsidRPr="7524BB3D" w:rsidR="6B367583">
        <w:rPr>
          <w:rFonts w:ascii="Book Antiqua" w:hAnsi="Book Antiqua" w:eastAsia="Times New Roman" w:cs="Calibri"/>
          <w:color w:val="222222"/>
          <w:sz w:val="22"/>
          <w:szCs w:val="22"/>
        </w:rPr>
        <w:t>ly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and ethical</w:t>
      </w:r>
      <w:r w:rsidRPr="7524BB3D" w:rsidR="40419A9D">
        <w:rPr>
          <w:rFonts w:ascii="Book Antiqua" w:hAnsi="Book Antiqua" w:eastAsia="Times New Roman" w:cs="Calibri"/>
          <w:color w:val="222222"/>
          <w:sz w:val="22"/>
          <w:szCs w:val="22"/>
        </w:rPr>
        <w:t>ly.</w:t>
      </w:r>
      <w:r w:rsidRPr="7524BB3D" w:rsidR="2E97748F">
        <w:rPr>
          <w:rFonts w:ascii="Book Antiqua" w:hAnsi="Book Antiqua" w:eastAsia="Times New Roman" w:cs="Calibri"/>
          <w:color w:val="222222"/>
          <w:sz w:val="22"/>
          <w:szCs w:val="22"/>
        </w:rPr>
        <w:t xml:space="preserve"> </w:t>
      </w:r>
      <w:r w:rsidRPr="7524BB3D" w:rsidR="20D76865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Targeted site visits to select</w:t>
      </w:r>
      <w:r w:rsidRPr="7524BB3D" w:rsidR="20D76865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ed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universities are incorporated into the </w:t>
      </w:r>
      <w:r w:rsidRPr="7524BB3D" w:rsidR="2E97748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schedule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, allowing participants to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observe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and engage with leaders at the forefront of higher education innovation. 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Each participant will work on a case study as a knowledge product of their leadership reflection</w:t>
      </w:r>
      <w:r w:rsidRPr="7524BB3D" w:rsidR="402FD86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. </w:t>
      </w:r>
      <w:r w:rsidRPr="7524BB3D" w:rsidR="302C5A7E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</w:p>
    <w:p w:rsidR="78EF7296" w:rsidP="78EF7296" w:rsidRDefault="78EF7296" w14:paraId="643C5915" w14:textId="68EAF29F">
      <w:pPr>
        <w:spacing w:after="0" w:line="240" w:lineRule="auto"/>
        <w:rPr>
          <w:rFonts w:ascii="Book Antiqua" w:hAnsi="Book Antiqua" w:eastAsia="SimSun" w:cs="Times New Roman"/>
          <w:color w:val="000000" w:themeColor="text1" w:themeTint="FF" w:themeShade="FF"/>
          <w:sz w:val="22"/>
          <w:szCs w:val="22"/>
          <w:u w:val="single"/>
          <w:lang w:eastAsia="zh-CN"/>
        </w:rPr>
      </w:pPr>
    </w:p>
    <w:p w:rsidR="00920746" w:rsidP="7524BB3D" w:rsidRDefault="005B68E1" w14:paraId="087A5E71" w14:textId="77777777">
      <w:pPr>
        <w:spacing w:after="0" w:line="240" w:lineRule="auto"/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</w:pPr>
      <w:r w:rsidRPr="7524BB3D" w:rsidR="005B68E1"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  <w:t>A</w:t>
      </w:r>
      <w:r w:rsidRPr="7524BB3D" w:rsidR="00A515A7"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  <w:t>sia Placement</w:t>
      </w:r>
      <w:r w:rsidRPr="7524BB3D" w:rsidR="00034C46"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  <w:t xml:space="preserve"> or Study Trip</w:t>
      </w:r>
    </w:p>
    <w:p w:rsidRPr="00DD531E" w:rsidR="00D21B19" w:rsidP="7524BB3D" w:rsidRDefault="00D21B19" w14:paraId="5985BF75" w14:textId="77777777">
      <w:pPr>
        <w:spacing w:after="0" w:line="240" w:lineRule="auto"/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</w:pPr>
    </w:p>
    <w:p w:rsidRPr="00161B8D" w:rsidR="00161B8D" w:rsidP="7524BB3D" w:rsidRDefault="00A515A7" w14:paraId="7B0EE45C" w14:textId="19586C07">
      <w:pPr>
        <w:spacing w:after="0" w:line="240" w:lineRule="auto"/>
        <w:jc w:val="both"/>
        <w:rPr>
          <w:rFonts w:ascii="Book Antiqua" w:hAnsi="Book Antiqua" w:cs="Times New Roman"/>
          <w:sz w:val="22"/>
          <w:szCs w:val="22"/>
          <w:bdr w:val="nil"/>
          <w:lang w:eastAsia="zh-TW"/>
        </w:rPr>
      </w:pPr>
      <w:r w:rsidRPr="7524BB3D" w:rsidR="00A515A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During </w:t>
      </w:r>
      <w:r w:rsidRPr="7524BB3D" w:rsidR="6CDCE6AB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the one</w:t>
      </w:r>
      <w:r w:rsidRPr="7524BB3D" w:rsidR="00453B69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>-year</w:t>
      </w:r>
      <w:r w:rsidRPr="7524BB3D" w:rsidR="00A842E5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period</w:t>
      </w:r>
      <w:r w:rsidRPr="7524BB3D" w:rsidR="00034C46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, Fellows </w:t>
      </w:r>
      <w:r w:rsidRPr="7524BB3D" w:rsidR="00034C46">
        <w:rPr>
          <w:rFonts w:ascii="Book Antiqua" w:hAnsi="Book Antiqua" w:cs="Times New Roman"/>
          <w:sz w:val="22"/>
          <w:szCs w:val="22"/>
          <w:bdr w:val="nil"/>
          <w:lang w:eastAsia="zh-TW"/>
        </w:rPr>
        <w:t>c</w:t>
      </w:r>
      <w:r w:rsidRPr="7524BB3D" w:rsidR="00453B6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an choose </w:t>
      </w:r>
      <w:r w:rsidRPr="7524BB3D" w:rsidR="00CC2D50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the Asia </w:t>
      </w:r>
      <w:r w:rsidRPr="7524BB3D" w:rsidR="00161B8D">
        <w:rPr>
          <w:rFonts w:ascii="Book Antiqua" w:hAnsi="Book Antiqua" w:cs="Times New Roman"/>
          <w:sz w:val="22"/>
          <w:szCs w:val="22"/>
          <w:bdr w:val="nil"/>
          <w:lang w:eastAsia="zh-TW"/>
        </w:rPr>
        <w:t>placement</w:t>
      </w:r>
      <w:r w:rsidRPr="7524BB3D" w:rsidR="00453B6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00161B8D">
        <w:rPr>
          <w:rFonts w:ascii="Book Antiqua" w:hAnsi="Book Antiqua" w:cs="Times New Roman"/>
          <w:sz w:val="22"/>
          <w:szCs w:val="22"/>
          <w:bdr w:val="nil"/>
          <w:lang w:eastAsia="zh-TW"/>
        </w:rPr>
        <w:t>or</w:t>
      </w:r>
      <w:r w:rsidRPr="7524BB3D" w:rsidR="000C780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, where extended leave from the </w:t>
      </w:r>
      <w:r w:rsidRPr="7524BB3D" w:rsidR="00453B6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home </w:t>
      </w:r>
      <w:r w:rsidRPr="7524BB3D" w:rsidR="000C780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institution is not possible, </w:t>
      </w:r>
      <w:r w:rsidRPr="7524BB3D" w:rsidR="00453B69">
        <w:rPr>
          <w:rFonts w:ascii="Book Antiqua" w:hAnsi="Book Antiqua" w:cs="Times New Roman"/>
          <w:sz w:val="22"/>
          <w:szCs w:val="22"/>
          <w:bdr w:val="nil"/>
          <w:lang w:eastAsia="zh-TW"/>
        </w:rPr>
        <w:t>they may</w:t>
      </w:r>
      <w:r w:rsidRPr="7524BB3D" w:rsidR="44EA63D2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00453B6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select </w:t>
      </w:r>
      <w:r w:rsidRPr="7524BB3D" w:rsidR="53A1D4B4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to join </w:t>
      </w:r>
      <w:r w:rsidRPr="7524BB3D" w:rsidR="00453B69">
        <w:rPr>
          <w:rFonts w:ascii="Book Antiqua" w:hAnsi="Book Antiqua" w:cs="Times New Roman"/>
          <w:sz w:val="22"/>
          <w:szCs w:val="22"/>
          <w:bdr w:val="nil"/>
          <w:lang w:eastAsia="zh-TW"/>
        </w:rPr>
        <w:t>a short-term</w:t>
      </w:r>
      <w:r w:rsidRPr="7524BB3D" w:rsidR="000C780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00A6C185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group </w:t>
      </w:r>
      <w:r w:rsidRPr="7524BB3D" w:rsidR="00161B8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study trip within Asia. </w:t>
      </w:r>
      <w:r w:rsidRPr="7524BB3D" w:rsidR="00161B8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This </w:t>
      </w:r>
      <w:r w:rsidRPr="7524BB3D" w:rsidR="00161B8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important component</w:t>
      </w:r>
      <w:r w:rsidRPr="7524BB3D" w:rsidR="00161B8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allows Fellows an immersion experience within which to </w:t>
      </w:r>
      <w:r w:rsidRPr="7524BB3D" w:rsidR="00161B8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observe</w:t>
      </w:r>
      <w:r w:rsidRPr="7524BB3D" w:rsidR="00161B8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, reflect, and grow. </w:t>
      </w:r>
    </w:p>
    <w:p w:rsidR="00161B8D" w:rsidP="7524BB3D" w:rsidRDefault="00161B8D" w14:paraId="055B9D1B" w14:textId="77777777">
      <w:pPr>
        <w:spacing w:after="0" w:line="240" w:lineRule="auto"/>
        <w:jc w:val="both"/>
        <w:rPr>
          <w:rFonts w:ascii="Book Antiqua" w:hAnsi="Book Antiqua" w:cs="Times New Roman"/>
          <w:color w:val="FF0000"/>
          <w:sz w:val="22"/>
          <w:szCs w:val="22"/>
          <w:bdr w:val="nil"/>
          <w:lang w:eastAsia="zh-TW"/>
        </w:rPr>
      </w:pPr>
    </w:p>
    <w:p w:rsidR="00A515A7" w:rsidP="7524BB3D" w:rsidRDefault="00161B8D" w14:paraId="26A6B5B4" w14:textId="2D1C858D">
      <w:pPr>
        <w:spacing w:after="0" w:line="240" w:lineRule="auto"/>
        <w:jc w:val="both"/>
        <w:rPr>
          <w:rFonts w:ascii="Book Antiqua" w:hAnsi="Book Antiqua" w:cs="Times New Roman"/>
          <w:sz w:val="22"/>
          <w:szCs w:val="22"/>
          <w:bdr w:val="nil"/>
          <w:lang w:eastAsia="zh-TW"/>
        </w:rPr>
      </w:pPr>
      <w:r w:rsidRPr="78EF7296" w:rsidR="3C37E219">
        <w:rPr>
          <w:rFonts w:ascii="Book Antiqua" w:hAnsi="Book Antiqua" w:cs="Times New Roman"/>
          <w:i w:val="1"/>
          <w:iCs w:val="1"/>
          <w:sz w:val="22"/>
          <w:szCs w:val="22"/>
          <w:bdr w:val="nil"/>
          <w:lang w:eastAsia="zh-TW"/>
        </w:rPr>
        <w:t>Asia Placement:</w:t>
      </w:r>
      <w:r w:rsidRPr="7524BB3D" w:rsidR="3C37E21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Fellows </w:t>
      </w:r>
      <w:r w:rsidRPr="7524BB3D" w:rsidR="2C331F66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can choose to 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spend </w:t>
      </w:r>
      <w:r w:rsidRPr="7524BB3D" w:rsidR="58037934">
        <w:rPr>
          <w:rFonts w:ascii="Book Antiqua" w:hAnsi="Book Antiqua" w:cs="Times New Roman"/>
          <w:sz w:val="22"/>
          <w:szCs w:val="22"/>
          <w:bdr w:val="nil"/>
          <w:lang w:eastAsia="zh-TW"/>
        </w:rPr>
        <w:t>one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to four</w:t>
      </w:r>
      <w:r w:rsidRPr="7524BB3D" w:rsidR="4C92112A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months at a host </w:t>
      </w:r>
      <w:r w:rsidRPr="7524BB3D" w:rsidR="58037934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college or </w:t>
      </w:r>
      <w:r w:rsidRPr="7524BB3D" w:rsidR="4C92112A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>university in</w:t>
      </w:r>
      <w:r w:rsidRPr="7524BB3D" w:rsidR="5C5623B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Asia to 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>observe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leadership concepts and practices</w:t>
      </w:r>
      <w:r w:rsidRPr="7524BB3D" w:rsidR="3C37E219">
        <w:rPr>
          <w:rFonts w:ascii="Book Antiqua" w:hAnsi="Book Antiqua" w:cs="Times New Roman"/>
          <w:sz w:val="22"/>
          <w:szCs w:val="22"/>
          <w:bdr w:val="nil"/>
          <w:lang w:eastAsia="zh-TW"/>
        </w:rPr>
        <w:t>.</w:t>
      </w:r>
      <w:r w:rsidRPr="7524BB3D" w:rsidR="2C331F66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3C37E219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The United Board will </w:t>
      </w:r>
      <w:r w:rsidRPr="7524BB3D" w:rsidR="2F41D5E7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arrange the placement with careful consideration and consultation with the Fellows and the host institutions. 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While in residence, each Fellow will </w:t>
      </w:r>
      <w:r w:rsidRPr="7524BB3D" w:rsidR="50628CF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periodically </w:t>
      </w:r>
      <w:r w:rsidRPr="7524BB3D" w:rsidR="705B28E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meet with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a </w:t>
      </w:r>
      <w:r w:rsidRPr="7524BB3D" w:rsidR="4975C2CD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host institution 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mentor who will 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provide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leadership guidance, 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arrange</w:t>
      </w:r>
      <w:r w:rsidRPr="7524BB3D" w:rsidR="17695C17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 and suggest activities, and provide feedback on the Fellow’s progress. </w:t>
      </w:r>
    </w:p>
    <w:p w:rsidR="00161B8D" w:rsidP="7524BB3D" w:rsidRDefault="00161B8D" w14:paraId="64958A43" w14:textId="77777777">
      <w:pPr>
        <w:spacing w:after="0" w:line="240" w:lineRule="auto"/>
        <w:jc w:val="both"/>
        <w:rPr>
          <w:rFonts w:ascii="Book Antiqua" w:hAnsi="Book Antiqua" w:cs="Times New Roman"/>
          <w:sz w:val="22"/>
          <w:szCs w:val="22"/>
          <w:bdr w:val="nil"/>
          <w:lang w:eastAsia="zh-TW"/>
        </w:rPr>
      </w:pPr>
    </w:p>
    <w:p w:rsidR="000C7809" w:rsidP="7524BB3D" w:rsidRDefault="00161B8D" w14:paraId="72AAC111" w14:textId="7C283792">
      <w:pPr>
        <w:pStyle w:val="Normal"/>
        <w:spacing w:after="0" w:line="240" w:lineRule="auto"/>
        <w:jc w:val="both"/>
        <w:rPr>
          <w:rFonts w:ascii="Book Antiqua" w:hAnsi="Book Antiqua" w:cs="Times New Roman"/>
          <w:sz w:val="22"/>
          <w:szCs w:val="22"/>
          <w:bdr w:val="nil"/>
          <w:lang w:eastAsia="zh-HK"/>
        </w:rPr>
      </w:pPr>
      <w:r w:rsidRPr="7E31BCF8" w:rsidR="00161B8D">
        <w:rPr>
          <w:rFonts w:ascii="Book Antiqua" w:hAnsi="Book Antiqua" w:cs="Times New Roman"/>
          <w:i w:val="1"/>
          <w:iCs w:val="1"/>
          <w:sz w:val="22"/>
          <w:szCs w:val="22"/>
          <w:bdr w:val="nil"/>
          <w:lang w:eastAsia="zh-TW"/>
        </w:rPr>
        <w:t>Study Trip</w:t>
      </w:r>
      <w:r w:rsidRPr="7E31BCF8" w:rsidR="00161B8D">
        <w:rPr>
          <w:rFonts w:ascii="Book Antiqua" w:hAnsi="Book Antiqua" w:cs="Times New Roman"/>
          <w:i w:val="1"/>
          <w:iCs w:val="1"/>
          <w:sz w:val="22"/>
          <w:szCs w:val="22"/>
          <w:bdr w:val="nil"/>
          <w:lang w:eastAsia="zh-TW"/>
        </w:rPr>
        <w:t>:</w:t>
      </w:r>
      <w:r w:rsidRPr="7524BB3D" w:rsidR="00161B8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00841816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Where </w:t>
      </w:r>
      <w:r w:rsidRPr="7524BB3D" w:rsidR="00F22070">
        <w:rPr>
          <w:rFonts w:ascii="Book Antiqua" w:hAnsi="Book Antiqua" w:cs="Times New Roman"/>
          <w:sz w:val="22"/>
          <w:szCs w:val="22"/>
          <w:bdr w:val="nil"/>
          <w:lang w:eastAsia="zh-TW"/>
        </w:rPr>
        <w:t>extended leave is not possible</w:t>
      </w:r>
      <w:r w:rsidRPr="7524BB3D" w:rsidR="00841816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, </w:t>
      </w:r>
      <w:r w:rsidRPr="7524BB3D" w:rsidR="00161B8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Fellows</w:t>
      </w:r>
      <w:r w:rsidRPr="7524BB3D" w:rsidR="25C2AF2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can decide to </w:t>
      </w:r>
      <w:r w:rsidRPr="7524BB3D" w:rsidR="25C2AF2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participate</w:t>
      </w:r>
      <w:r w:rsidRPr="7524BB3D" w:rsidR="25C2AF2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in a group study trip to be organi</w:t>
      </w:r>
      <w:r w:rsidRPr="7524BB3D" w:rsidR="5C65BA45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z</w:t>
      </w:r>
      <w:r w:rsidRPr="7524BB3D" w:rsidR="25C2AF2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ed by the U</w:t>
      </w:r>
      <w:r w:rsidRPr="7524BB3D" w:rsidR="4A762B13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B</w:t>
      </w:r>
      <w:r w:rsidRPr="7524BB3D" w:rsidR="25C2AF2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F</w:t>
      </w:r>
      <w:r w:rsidRPr="7524BB3D" w:rsidR="1E0890CE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ellows Program team.</w:t>
      </w:r>
      <w:r w:rsidRPr="7524BB3D" w:rsidR="00161B8D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740E188E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Based on the Fellows’ expectations and the Leadership Development Program’s aim (to cover whole perso</w:t>
      </w:r>
      <w:r w:rsidRPr="7524BB3D" w:rsidR="2945D99B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n education), the UB team will design </w:t>
      </w:r>
      <w:r w:rsidRPr="7524BB3D" w:rsidR="2C8403D2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and plan </w:t>
      </w:r>
      <w:r w:rsidRPr="7524BB3D" w:rsidR="2945D99B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the study trip </w:t>
      </w:r>
      <w:r w:rsidRPr="7524BB3D" w:rsidR="327263E6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which might include visiting 4-6 higher education institutions</w:t>
      </w:r>
      <w:r w:rsidRPr="7524BB3D" w:rsidR="2C81A790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, seminars/workshops, site visits</w:t>
      </w:r>
      <w:r w:rsidRPr="7524BB3D" w:rsidR="2945D99B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4BF4E154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in a country in Asia</w:t>
      </w:r>
      <w:r w:rsidRPr="7524BB3D" w:rsidR="3B46167F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.</w:t>
      </w:r>
      <w:r w:rsidRPr="7524BB3D" w:rsidR="4BF4E154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0DD5502A">
        <w:rPr>
          <w:rFonts w:ascii="Book Antiqua" w:hAnsi="Book Antiqua" w:cs="Times New Roman"/>
          <w:sz w:val="22"/>
          <w:szCs w:val="22"/>
          <w:lang w:eastAsia="zh-TW"/>
        </w:rPr>
        <w:t xml:space="preserve">The study trip will be </w:t>
      </w:r>
      <w:r w:rsidRPr="7524BB3D" w:rsidR="583A84D9">
        <w:rPr>
          <w:rFonts w:ascii="Book Antiqua" w:hAnsi="Book Antiqua" w:cs="Times New Roman"/>
          <w:sz w:val="22"/>
          <w:szCs w:val="22"/>
          <w:lang w:eastAsia="zh-TW"/>
        </w:rPr>
        <w:t>1-</w:t>
      </w:r>
      <w:r w:rsidRPr="7524BB3D" w:rsidR="0DD5502A">
        <w:rPr>
          <w:rFonts w:ascii="Book Antiqua" w:hAnsi="Book Antiqua" w:cs="Times New Roman"/>
          <w:sz w:val="22"/>
          <w:szCs w:val="22"/>
          <w:lang w:eastAsia="zh-TW"/>
        </w:rPr>
        <w:t>2 weeks long</w:t>
      </w:r>
      <w:r w:rsidRPr="7524BB3D" w:rsidR="0DD5502A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</w:t>
      </w:r>
      <w:r w:rsidRPr="7524BB3D" w:rsidR="09F00C2F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to </w:t>
      </w:r>
      <w:r w:rsidRPr="7524BB3D" w:rsidR="5916BA78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explore and discuss good practices in </w:t>
      </w:r>
      <w:r w:rsidRPr="7524BB3D" w:rsidR="7A53C592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education, </w:t>
      </w:r>
      <w:r w:rsidRPr="7524BB3D" w:rsidR="5916BA78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research, </w:t>
      </w:r>
      <w:r w:rsidRPr="7524BB3D" w:rsidR="36CEAAAA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campus management, administration, and leadership</w:t>
      </w:r>
      <w:r w:rsidRPr="7524BB3D" w:rsidR="1200CE56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 in the context of higher education in Asia</w:t>
      </w:r>
      <w:r w:rsidRPr="7524BB3D" w:rsidR="09F00C2F">
        <w:rPr>
          <w:rFonts w:ascii="Book Antiqua" w:hAnsi="Book Antiqua" w:cs="Times New Roman"/>
          <w:sz w:val="22"/>
          <w:szCs w:val="22"/>
          <w:bdr w:val="nil"/>
          <w:lang w:eastAsia="zh-TW"/>
        </w:rPr>
        <w:t xml:space="preserve">.</w:t>
      </w:r>
    </w:p>
    <w:p w:rsidR="6168D594" w:rsidP="7524BB3D" w:rsidRDefault="6168D594" w14:paraId="242A4DB6" w14:textId="03A02EDB">
      <w:pPr>
        <w:spacing w:after="0" w:line="240" w:lineRule="auto"/>
        <w:rPr>
          <w:rFonts w:ascii="Book Antiqua" w:hAnsi="Book Antiqua" w:eastAsia="SimSun" w:cs="Times New Roman"/>
          <w:b w:val="1"/>
          <w:bCs w:val="1"/>
          <w:color w:val="000000" w:themeColor="text1" w:themeTint="FF" w:themeShade="FF"/>
          <w:sz w:val="22"/>
          <w:szCs w:val="22"/>
          <w:lang w:eastAsia="zh-CN"/>
        </w:rPr>
      </w:pPr>
    </w:p>
    <w:p w:rsidR="00920746" w:rsidP="7524BB3D" w:rsidRDefault="00A515A7" w14:paraId="1BBD9D78" w14:textId="77777777">
      <w:pPr>
        <w:spacing w:after="0" w:line="240" w:lineRule="auto"/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</w:pPr>
      <w:r w:rsidRPr="7524BB3D" w:rsidR="00A515A7"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  <w:t>Leadership Seminar</w:t>
      </w:r>
    </w:p>
    <w:p w:rsidRPr="00DD531E" w:rsidR="00D21B19" w:rsidP="7524BB3D" w:rsidRDefault="00D21B19" w14:paraId="544EB479" w14:textId="77777777">
      <w:pPr>
        <w:spacing w:after="0" w:line="240" w:lineRule="auto"/>
        <w:rPr>
          <w:rFonts w:ascii="Book Antiqua" w:hAnsi="Book Antiqua" w:eastAsia="SimSun" w:cs="Times New Roman"/>
          <w:color w:val="000000"/>
          <w:sz w:val="22"/>
          <w:szCs w:val="22"/>
          <w:u w:val="single"/>
          <w:bdr w:val="nil"/>
          <w:lang w:eastAsia="zh-CN"/>
        </w:rPr>
      </w:pPr>
    </w:p>
    <w:p w:rsidRPr="00A515A7" w:rsidR="00A515A7" w:rsidP="7524BB3D" w:rsidRDefault="00A45E78" w14:paraId="27C28242" w14:textId="359BB331">
      <w:pPr>
        <w:spacing w:after="0" w:line="240" w:lineRule="auto"/>
        <w:jc w:val="both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632D4559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In June 2026, </w:t>
      </w:r>
      <w:r w:rsidRPr="7524BB3D" w:rsidR="4975C2C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Fellows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will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convene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4975C2C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for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a summative </w:t>
      </w:r>
      <w:r w:rsidRPr="7524BB3D" w:rsidR="3CB76219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seminar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in a major city in Asia</w:t>
      </w:r>
      <w:r w:rsidRPr="7524BB3D" w:rsidR="5C5623B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,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where all </w:t>
      </w:r>
      <w:r w:rsidRPr="7524BB3D" w:rsidR="2A5F61BA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the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participants </w:t>
      </w:r>
      <w:r w:rsidRPr="7524BB3D" w:rsidR="06446D5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of this cohort </w:t>
      </w:r>
      <w:r w:rsidRPr="7524BB3D" w:rsidR="4975C2C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will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reflect</w:t>
      </w:r>
      <w:r w:rsidRPr="7524BB3D" w:rsidR="2C331F66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on their journey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and sha</w:t>
      </w:r>
      <w:r w:rsidRPr="7524BB3D" w:rsidR="4975C2C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re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4975C2C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ideas on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implementing</w:t>
      </w:r>
      <w:r w:rsidRPr="7524BB3D" w:rsidR="4975C2C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learned concepts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at their home institutions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. 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</w:p>
    <w:p w:rsidRPr="0030227A" w:rsidR="00D21B19" w:rsidP="78EF7296" w:rsidRDefault="00D21B19" w14:paraId="6C0BDA37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spacing w:after="0" w:line="240" w:lineRule="auto"/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</w:pPr>
    </w:p>
    <w:p w:rsidRPr="00DD531E" w:rsidR="00A515A7" w:rsidP="7524BB3D" w:rsidRDefault="00A515A7" w14:paraId="1DBF71AF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</w:pPr>
      <w:r w:rsidRPr="7524BB3D" w:rsidR="00A515A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  <w:t>Eligibility</w:t>
      </w:r>
    </w:p>
    <w:p w:rsidRPr="000A551E" w:rsidR="00430B29" w:rsidP="7524BB3D" w:rsidRDefault="00430B29" w14:paraId="54790A3C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cs="Times New Roman"/>
          <w:b w:val="1"/>
          <w:bCs w:val="1"/>
          <w:kern w:val="3"/>
          <w:sz w:val="22"/>
          <w:szCs w:val="22"/>
          <w:u w:val="single"/>
          <w:lang w:eastAsia="zh-TW" w:bidi="hi-IN"/>
        </w:rPr>
      </w:pPr>
    </w:p>
    <w:p w:rsidRPr="00A515A7" w:rsidR="00A515A7" w:rsidP="7524BB3D" w:rsidRDefault="00A515A7" w14:paraId="428A7A76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</w:pPr>
      <w:r w:rsidRPr="7524BB3D" w:rsidR="00A515A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Successful applicants will </w:t>
      </w:r>
      <w:r w:rsidRPr="7524BB3D" w:rsidR="00A515A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demonstrate</w:t>
      </w:r>
      <w:r w:rsidRPr="7524BB3D" w:rsidR="00A515A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the following traits or accomplishments: </w:t>
      </w:r>
    </w:p>
    <w:p w:rsidRPr="0030227A" w:rsidR="00A515A7" w:rsidP="7524BB3D" w:rsidRDefault="00A515A7" w14:paraId="5588D277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</w:p>
    <w:p w:rsidRPr="00A515A7" w:rsidR="00A515A7" w:rsidP="7524BB3D" w:rsidRDefault="00820C2F" w14:paraId="4BCA9A0B" w14:textId="7F13ED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a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full-time position at a college or university in the United Board network</w:t>
      </w:r>
      <w:r w:rsidRPr="7524BB3D" w:rsidR="3796817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. Nomination</w:t>
      </w:r>
      <w:r w:rsidRPr="7524BB3D" w:rsidR="3A8ED2A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s are accepted exclusively</w:t>
      </w:r>
      <w:r w:rsidRPr="7524BB3D" w:rsidR="3796817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3796817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from </w:t>
      </w:r>
      <w:r w:rsidRPr="7524BB3D" w:rsidR="4D55E46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invited </w:t>
      </w:r>
      <w:r w:rsidRPr="7524BB3D" w:rsidR="37968178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institutions</w:t>
      </w:r>
      <w:r w:rsidRPr="7524BB3D" w:rsidR="61A329B6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;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</w:p>
    <w:p w:rsidRPr="00A515A7" w:rsidR="00A515A7" w:rsidP="7524BB3D" w:rsidRDefault="00820C2F" w14:paraId="5B896603" w14:textId="53B4A75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d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emonstrated leadership within their home institutions, with the potential to assume larger roles and responsibilities.</w:t>
      </w:r>
      <w:r w:rsidRPr="7524BB3D" w:rsidR="5AEF9862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Preference will be given to those with substan</w:t>
      </w:r>
      <w:r w:rsidRPr="7524BB3D" w:rsidR="2C87B23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tial administrative experience</w:t>
      </w: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;</w:t>
      </w:r>
    </w:p>
    <w:p w:rsidRPr="00A515A7" w:rsidR="00A515A7" w:rsidP="7524BB3D" w:rsidRDefault="00820C2F" w14:paraId="411B72E8" w14:textId="0B0B9B4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3ED95218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proven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commitment to return to their home institutions afte</w:t>
      </w:r>
      <w:r w:rsidRPr="7524BB3D" w:rsidR="2C87B23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r </w:t>
      </w:r>
      <w:r w:rsidRPr="7524BB3D" w:rsidR="4CD24A63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the</w:t>
      </w:r>
      <w:r w:rsidRPr="7524BB3D" w:rsidR="4513AA80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2C87B23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completion of th</w:t>
      </w:r>
      <w:r w:rsidRPr="7524BB3D" w:rsidR="107148D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is</w:t>
      </w:r>
      <w:r w:rsidRPr="7524BB3D" w:rsidR="2C87B23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</w:t>
      </w:r>
      <w:r w:rsidRPr="7524BB3D" w:rsidR="31655FA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Fellow </w:t>
      </w:r>
      <w:r w:rsidRPr="7524BB3D" w:rsidR="2C87B23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program</w:t>
      </w: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;</w:t>
      </w:r>
    </w:p>
    <w:p w:rsidRPr="00A515A7" w:rsidR="00A515A7" w:rsidP="7524BB3D" w:rsidRDefault="00820C2F" w14:paraId="551404BF" w14:textId="69F3B24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r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ecognized as being thoughtful, respected, engaged, and dedicated to making changes within their home in</w:t>
      </w:r>
      <w:r w:rsidRPr="7524BB3D" w:rsidR="2C87B23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stitution</w:t>
      </w:r>
      <w:r w:rsidRPr="7524BB3D" w:rsidR="5738C2A4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s</w:t>
      </w:r>
      <w:r w:rsidRPr="7524BB3D" w:rsidR="2C87B23C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or larger communities</w:t>
      </w: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;</w:t>
      </w:r>
    </w:p>
    <w:p w:rsidRPr="00A515A7" w:rsidR="00A515A7" w:rsidP="7524BB3D" w:rsidRDefault="00820C2F" w14:paraId="7C0704C0" w14:textId="7777777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00820C2F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f</w:t>
      </w:r>
      <w:r w:rsidRPr="7524BB3D" w:rsidR="00A515A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luent in </w:t>
      </w:r>
      <w:r w:rsidRPr="7524BB3D" w:rsidR="00C35CA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written and spoken </w:t>
      </w:r>
      <w:r w:rsidRPr="7524BB3D" w:rsidR="00840A5F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English</w:t>
      </w:r>
      <w:r w:rsidRPr="7524BB3D" w:rsidR="00820C2F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;</w:t>
      </w:r>
    </w:p>
    <w:p w:rsidRPr="0018702D" w:rsidR="00A515A7" w:rsidP="7524BB3D" w:rsidRDefault="00D35975" w14:paraId="344E3323" w14:textId="3CEDD1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</w:pPr>
      <w:r w:rsidRPr="7524BB3D" w:rsidR="0E0222C3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 xml:space="preserve">Preference will be given to candidates </w:t>
      </w:r>
      <w:r w:rsidRPr="7524BB3D" w:rsidR="59B66413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>u</w:t>
      </w:r>
      <w:r w:rsidRPr="7524BB3D" w:rsidR="03E384A0">
        <w:rPr>
          <w:rFonts w:ascii="Book Antiqua" w:hAnsi="Book Antiqua" w:eastAsia="SimSun" w:cs="Times New Roman"/>
          <w:sz w:val="22"/>
          <w:szCs w:val="22"/>
          <w:bdr w:val="nil"/>
          <w:lang w:eastAsia="zh-CN"/>
        </w:rPr>
        <w:t>nder age 45</w:t>
      </w:r>
      <w:r w:rsidRPr="7524BB3D" w:rsidR="42776EAB">
        <w:rPr>
          <w:rFonts w:ascii="Book Antiqua" w:hAnsi="Book Antiqua" w:cs="Times New Roman"/>
          <w:sz w:val="22"/>
          <w:szCs w:val="22"/>
          <w:bdr w:val="nil"/>
          <w:lang w:eastAsia="zh-TW"/>
        </w:rPr>
        <w:t>;</w:t>
      </w:r>
    </w:p>
    <w:p w:rsidRPr="0030227A" w:rsidR="00A515A7" w:rsidP="7524BB3D" w:rsidRDefault="00820C2F" w14:paraId="370C8315" w14:textId="4886F08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  <w:r w:rsidRPr="7524BB3D" w:rsidR="30695E12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 xml:space="preserve">preferred </w:t>
      </w: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a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 xml:space="preserve"> doctora</w:t>
      </w:r>
      <w:r w:rsidRPr="7524BB3D" w:rsidR="4975C2CD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l</w:t>
      </w:r>
      <w:r w:rsidRPr="7524BB3D" w:rsidR="17695C17"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  <w:t>-level or terminal degree</w:t>
      </w:r>
      <w:r w:rsidRPr="7524BB3D" w:rsidR="42776EAB">
        <w:rPr>
          <w:rFonts w:ascii="Book Antiqua" w:hAnsi="Book Antiqua" w:cs="Times New Roman"/>
          <w:color w:val="000000"/>
          <w:sz w:val="22"/>
          <w:szCs w:val="22"/>
          <w:bdr w:val="nil"/>
          <w:lang w:eastAsia="zh-TW"/>
        </w:rPr>
        <w:t>.</w:t>
      </w:r>
    </w:p>
    <w:p w:rsidRPr="0030227A" w:rsidR="0030227A" w:rsidP="7524BB3D" w:rsidRDefault="0030227A" w14:paraId="760D8D66" w14:textId="77777777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Book Antiqua" w:hAnsi="Book Antiqua" w:eastAsia="SimSun" w:cs="Times New Roman"/>
          <w:color w:val="000000"/>
          <w:sz w:val="22"/>
          <w:szCs w:val="22"/>
          <w:bdr w:val="nil"/>
          <w:lang w:eastAsia="zh-CN"/>
        </w:rPr>
      </w:pPr>
    </w:p>
    <w:p w:rsidR="007A6075" w:rsidP="78EF7296" w:rsidRDefault="007A6075" w14:paraId="00F67AEB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i w:val="1"/>
          <w:iCs w:val="1"/>
          <w:color w:val="000000"/>
          <w:sz w:val="22"/>
          <w:szCs w:val="22"/>
          <w:bdr w:val="nil"/>
          <w:lang w:eastAsia="zh-TW"/>
        </w:rPr>
      </w:pPr>
    </w:p>
    <w:p w:rsidR="00A515A7" w:rsidP="7524BB3D" w:rsidRDefault="00A515A7" w14:paraId="0AD63C67" w14:textId="2E7A3E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</w:pPr>
      <w:r w:rsidRPr="45701C5A" w:rsidR="17695C17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*Please note: Former Fellows are not eligible to </w:t>
      </w:r>
      <w:r w:rsidRPr="45701C5A" w:rsidR="4975C2CD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>re</w:t>
      </w:r>
      <w:r w:rsidRPr="45701C5A" w:rsidR="17695C17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apply for the Program; however, we welcome your recommendations for </w:t>
      </w:r>
      <w:r w:rsidRPr="45701C5A" w:rsidR="23DF3D27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other potential </w:t>
      </w:r>
      <w:r w:rsidRPr="45701C5A" w:rsidR="17695C17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candidates. </w:t>
      </w:r>
      <w:r w:rsidRPr="45701C5A" w:rsidR="7D3D0F63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Former applicants who were not selected in the </w:t>
      </w:r>
      <w:r w:rsidRPr="45701C5A" w:rsidR="7D3D0F63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previous</w:t>
      </w:r>
      <w:r w:rsidRPr="45701C5A" w:rsidR="7D3D0F63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 cohorts can </w:t>
      </w:r>
      <w:r w:rsidRPr="45701C5A" w:rsidR="081F5D82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re</w:t>
      </w:r>
      <w:r w:rsidRPr="45701C5A" w:rsidR="7D3D0F63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apply for this cohort.</w:t>
      </w:r>
    </w:p>
    <w:p w:rsidR="45701C5A" w:rsidP="45701C5A" w:rsidRDefault="45701C5A" w14:paraId="771320BB" w14:textId="73075480">
      <w:pPr>
        <w:widowControl w:val="0"/>
        <w:spacing w:after="0" w:line="240" w:lineRule="auto"/>
        <w:jc w:val="both"/>
        <w:rPr>
          <w:rFonts w:ascii="Book Antiqua" w:hAnsi="Book Antiqua" w:eastAsia="SimSun" w:cs="Times New Roman"/>
          <w:i w:val="1"/>
          <w:iCs w:val="1"/>
          <w:color w:val="000000" w:themeColor="text1" w:themeTint="FF" w:themeShade="FF"/>
          <w:sz w:val="22"/>
          <w:szCs w:val="22"/>
          <w:lang w:eastAsia="zh-CN"/>
        </w:rPr>
      </w:pPr>
    </w:p>
    <w:p w:rsidRPr="00DD531E" w:rsidR="00A515A7" w:rsidP="7524BB3D" w:rsidRDefault="00A515A7" w14:paraId="1037186A" w14:textId="2D7DB09E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</w:pPr>
      <w:r w:rsidRPr="7524BB3D" w:rsidR="00A515A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  <w:t>Application Requirements</w:t>
      </w:r>
      <w:r w:rsidRPr="7524BB3D" w:rsidR="00A515A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CN" w:bidi="hi-IN"/>
        </w:rPr>
        <w:t xml:space="preserve"> </w:t>
      </w:r>
      <w:r w:rsidRPr="7524BB3D" w:rsidR="007853BD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CN" w:bidi="hi-IN"/>
        </w:rPr>
        <w:t>&amp; Timeline</w:t>
      </w:r>
    </w:p>
    <w:p w:rsidR="00820C2F" w:rsidP="7524BB3D" w:rsidRDefault="00820C2F" w14:paraId="2CB04ECF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cs="Times New Roman"/>
          <w:b w:val="1"/>
          <w:bCs w:val="1"/>
          <w:kern w:val="3"/>
          <w:sz w:val="22"/>
          <w:szCs w:val="22"/>
          <w:u w:val="single"/>
          <w:lang w:eastAsia="zh-TW" w:bidi="hi-IN"/>
        </w:rPr>
      </w:pPr>
    </w:p>
    <w:p w:rsidRPr="00A515A7" w:rsidR="00A515A7" w:rsidP="7524BB3D" w:rsidRDefault="00A515A7" w14:paraId="02CC2CCD" w14:textId="685D67D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Nomination form from the head</w:t>
      </w:r>
      <w:r w:rsidRPr="7524BB3D" w:rsidR="557C915C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/senior leader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 of institution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 </w:t>
      </w:r>
    </w:p>
    <w:p w:rsidRPr="00A515A7" w:rsidR="00A515A7" w:rsidP="7524BB3D" w:rsidRDefault="00A515A7" w14:paraId="6DDF6087" w14:textId="7777777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  <w:r w:rsidRPr="7524BB3D" w:rsidR="00A515A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Application form</w:t>
      </w:r>
    </w:p>
    <w:p w:rsidR="0030227A" w:rsidP="7524BB3D" w:rsidRDefault="00A515A7" w14:paraId="2D8713C2" w14:textId="7777777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Curriculum vitae (CV)</w:t>
      </w:r>
    </w:p>
    <w:p w:rsidR="1D884539" w:rsidP="7524BB3D" w:rsidRDefault="1D884539" w14:paraId="0D10A813" w14:textId="313377E7">
      <w:pPr>
        <w:widowControl w:val="0"/>
        <w:numPr>
          <w:ilvl w:val="0"/>
          <w:numId w:val="1"/>
        </w:numPr>
        <w:spacing w:after="0" w:line="240" w:lineRule="auto"/>
        <w:rPr>
          <w:rFonts w:ascii="Book Antiqua" w:hAnsi="Book Antiqua" w:eastAsia="SimSun" w:cs="Times New Roman"/>
          <w:sz w:val="22"/>
          <w:szCs w:val="22"/>
          <w:lang w:eastAsia="zh-TW" w:bidi="hi-IN"/>
        </w:rPr>
      </w:pPr>
      <w:r w:rsidRPr="7524BB3D" w:rsidR="1D884539">
        <w:rPr>
          <w:rFonts w:ascii="Book Antiqua" w:hAnsi="Book Antiqua" w:eastAsia="SimSun" w:cs="Times New Roman"/>
          <w:sz w:val="22"/>
          <w:szCs w:val="22"/>
          <w:lang w:eastAsia="zh-TW" w:bidi="hi-IN"/>
        </w:rPr>
        <w:t>Essay</w:t>
      </w:r>
    </w:p>
    <w:p w:rsidRPr="002B5A27" w:rsidR="00973339" w:rsidP="7524BB3D" w:rsidRDefault="00973339" w14:paraId="0F99E8E7" w14:textId="7777777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</w:p>
    <w:p w:rsidR="0030227A" w:rsidP="78EF7296" w:rsidRDefault="00973339" w14:paraId="320DB57F" w14:textId="1997EE90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</w:pPr>
      <w:r w:rsidRPr="78EF7296" w:rsidR="626DC775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>*</w:t>
      </w:r>
      <w:r w:rsidRPr="78EF7296" w:rsidR="11422650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>We</w:t>
      </w:r>
      <w:r w:rsidRPr="78EF7296" w:rsidR="626DC775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 strongly encourage both nomination and application </w:t>
      </w:r>
      <w:r w:rsidRPr="78EF7296" w:rsidR="456D91F6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submission</w:t>
      </w:r>
      <w:r w:rsidRPr="78EF7296" w:rsidR="626DC775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 xml:space="preserve"> via our new online portal (</w:t>
      </w:r>
      <w:bookmarkStart w:name="_Hlk150868948" w:id="0"/>
      <w:r>
        <w:fldChar w:fldCharType="begin"/>
      </w:r>
      <w:r>
        <w:instrText>HYPERLINK "https://unitedboard.smapply.io"</w:instrText>
      </w:r>
      <w:r>
        <w:fldChar w:fldCharType="separate"/>
      </w:r>
      <w:r w:rsidRPr="78EF7296" w:rsidR="626DC775">
        <w:rPr>
          <w:rStyle w:val="Hyperlink"/>
          <w:rFonts w:ascii="Book Antiqua" w:hAnsi="Book Antiqua" w:eastAsia="SimSun" w:cs="Times New Roman"/>
          <w:i w:val="1"/>
          <w:iCs w:val="1"/>
          <w:sz w:val="24"/>
          <w:szCs w:val="24"/>
          <w:bdr w:val="nil"/>
          <w:lang w:eastAsia="zh-CN"/>
        </w:rPr>
        <w:t>https://unitedboard.smapply.io</w:t>
      </w:r>
      <w:r w:rsidRPr="78EF7296">
        <w:rPr>
          <w:rStyle w:val="Hyperlink"/>
          <w:rFonts w:ascii="Book Antiqua" w:hAnsi="Book Antiqua" w:eastAsia="SimSun" w:cs="Times New Roman"/>
          <w:i w:val="1"/>
          <w:iCs w:val="1"/>
          <w:sz w:val="24"/>
          <w:szCs w:val="24"/>
          <w:bdr w:val="nil"/>
          <w:lang w:eastAsia="zh-CN"/>
        </w:rPr>
        <w:fldChar w:fldCharType="end"/>
      </w:r>
      <w:bookmarkEnd w:id="0"/>
      <w:r w:rsidRPr="78EF7296" w:rsidR="626DC775"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  <w:t>).</w:t>
      </w:r>
    </w:p>
    <w:p w:rsidRPr="00973339" w:rsidR="00973339" w:rsidP="78EF7296" w:rsidRDefault="00973339" w14:paraId="1E289E1A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i w:val="1"/>
          <w:iCs w:val="1"/>
          <w:color w:val="000000"/>
          <w:sz w:val="22"/>
          <w:szCs w:val="22"/>
          <w:bdr w:val="nil"/>
          <w:lang w:eastAsia="zh-CN"/>
        </w:rPr>
      </w:pPr>
    </w:p>
    <w:p w:rsidRPr="0030227A" w:rsidR="00A515A7" w:rsidP="7524BB3D" w:rsidRDefault="00A515A7" w14:paraId="24A8A3FD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cs="Times New Roman"/>
          <w:b w:val="1"/>
          <w:bCs w:val="1"/>
          <w:kern w:val="3"/>
          <w:sz w:val="22"/>
          <w:szCs w:val="22"/>
          <w:u w:val="single"/>
          <w:lang w:eastAsia="zh-TW" w:bidi="hi-IN"/>
        </w:rPr>
      </w:pPr>
      <w:r w:rsidRPr="7524BB3D" w:rsidR="00A515A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u w:val="single"/>
          <w:lang w:eastAsia="zh-TW" w:bidi="hi-IN"/>
        </w:rPr>
        <w:t xml:space="preserve">    </w:t>
      </w:r>
    </w:p>
    <w:tbl>
      <w:tblPr>
        <w:tblStyle w:val="LightGrid-Accent3"/>
        <w:tblW w:w="9340" w:type="dxa"/>
        <w:tblLook w:val="04A0" w:firstRow="1" w:lastRow="0" w:firstColumn="1" w:lastColumn="0" w:noHBand="0" w:noVBand="1"/>
      </w:tblPr>
      <w:tblGrid>
        <w:gridCol w:w="3296"/>
        <w:gridCol w:w="6044"/>
      </w:tblGrid>
      <w:tr w:rsidR="00820C2F" w:rsidTr="2F782723" w14:paraId="7E6A0E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tcMar/>
            <w:vAlign w:val="center"/>
          </w:tcPr>
          <w:p w:rsidRPr="008E0F79" w:rsidR="00820C2F" w:rsidP="78EF7296" w:rsidRDefault="00820C2F" w14:paraId="74A7F37A" w14:textId="7E0AD581">
            <w:pPr>
              <w:pStyle w:val="Standard"/>
              <w:spacing w:line="240" w:lineRule="auto"/>
              <w:jc w:val="center"/>
              <w:rPr>
                <w:rFonts w:ascii="Book Antiqua" w:hAnsi="Book Antiqua" w:cs="Times New Roman"/>
                <w:sz w:val="22"/>
                <w:szCs w:val="22"/>
                <w:lang w:eastAsia="zh-CN"/>
              </w:rPr>
            </w:pPr>
            <w:r w:rsidRPr="78EF7296" w:rsidR="2EFCCAF2">
              <w:rPr>
                <w:rFonts w:ascii="Book Antiqua" w:hAnsi="Book Antiqua" w:cs="Times New Roman"/>
                <w:sz w:val="22"/>
                <w:szCs w:val="22"/>
                <w:lang w:eastAsia="zh-CN"/>
              </w:rPr>
              <w:t>Important</w:t>
            </w:r>
            <w:r w:rsidRPr="78EF7296" w:rsidR="2A89A20B">
              <w:rPr>
                <w:rFonts w:ascii="Book Antiqua" w:hAnsi="Book Antiqua" w:cs="Times New Roman"/>
                <w:sz w:val="22"/>
                <w:szCs w:val="22"/>
                <w:lang w:eastAsia="zh-CN"/>
              </w:rPr>
              <w:t xml:space="preserve"> </w:t>
            </w:r>
            <w:r w:rsidRPr="78EF7296" w:rsidR="42776EAB">
              <w:rPr>
                <w:rFonts w:ascii="Book Antiqua" w:hAnsi="Book Antiqua" w:cs="Times New Roman"/>
                <w:sz w:val="22"/>
                <w:szCs w:val="22"/>
                <w:lang w:eastAsia="zh-CN"/>
              </w:rPr>
              <w:t>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4" w:type="dxa"/>
            <w:tcMar/>
            <w:vAlign w:val="center"/>
          </w:tcPr>
          <w:p w:rsidR="00820C2F" w:rsidP="78EF7296" w:rsidRDefault="00820C2F" w14:paraId="6A3495F7" w14:textId="77777777">
            <w:pPr>
              <w:pStyle w:val="Standard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 w:rsidR="00820C2F" w:rsidTr="2F782723" w14:paraId="7C110F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tcMar/>
            <w:vAlign w:val="center"/>
          </w:tcPr>
          <w:p w:rsidRPr="00C310B1" w:rsidR="00820C2F" w:rsidP="78EF7296" w:rsidRDefault="003B0077" w14:paraId="45B39D8D" w14:textId="641AF379">
            <w:pPr>
              <w:pStyle w:val="Standard"/>
              <w:spacing w:line="240" w:lineRule="auto"/>
              <w:rPr>
                <w:rFonts w:ascii="Book Antiqua" w:hAnsi="Book Antiqua" w:cs="Times New Roman"/>
                <w:sz w:val="22"/>
                <w:szCs w:val="22"/>
              </w:rPr>
            </w:pPr>
            <w:r w:rsidRPr="2F782723" w:rsidR="50461D93">
              <w:rPr>
                <w:rFonts w:ascii="Book Antiqua" w:hAnsi="Book Antiqua" w:cs="Times New Roman"/>
                <w:sz w:val="22"/>
                <w:szCs w:val="22"/>
              </w:rPr>
              <w:t>January</w:t>
            </w:r>
            <w:r w:rsidRPr="2F782723" w:rsidR="39879416">
              <w:rPr>
                <w:rFonts w:ascii="Book Antiqua" w:hAnsi="Book Antiqua" w:cs="Times New Roman"/>
                <w:sz w:val="22"/>
                <w:szCs w:val="22"/>
              </w:rPr>
              <w:t xml:space="preserve"> </w:t>
            </w:r>
            <w:r w:rsidRPr="2F782723" w:rsidR="22811A5A">
              <w:rPr>
                <w:rFonts w:ascii="Book Antiqua" w:hAnsi="Book Antiqua" w:cs="Times New Roman"/>
                <w:sz w:val="22"/>
                <w:szCs w:val="22"/>
              </w:rPr>
              <w:t>05</w:t>
            </w:r>
            <w:r w:rsidRPr="2F782723" w:rsidR="42776EAB">
              <w:rPr>
                <w:rFonts w:ascii="Book Antiqua" w:hAnsi="Book Antiqua" w:cs="Times New Roman"/>
                <w:sz w:val="22"/>
                <w:szCs w:val="22"/>
              </w:rPr>
              <w:t>, 202</w:t>
            </w:r>
            <w:r w:rsidRPr="2F782723" w:rsidR="287B0996">
              <w:rPr>
                <w:rFonts w:ascii="Book Antiqua" w:hAnsi="Book Antiqua" w:cs="Times New Roman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4" w:type="dxa"/>
            <w:tcMar/>
            <w:vAlign w:val="center"/>
          </w:tcPr>
          <w:p w:rsidRPr="00C310B1" w:rsidR="00820C2F" w:rsidP="78EF7296" w:rsidRDefault="0030227A" w14:paraId="16B0148C" w14:textId="77777777">
            <w:pPr>
              <w:pStyle w:val="Standard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sz w:val="22"/>
                <w:szCs w:val="22"/>
              </w:rPr>
            </w:pPr>
            <w:r w:rsidRPr="78EF7296" w:rsidR="73C6EAC1">
              <w:rPr>
                <w:rFonts w:ascii="Book Antiqua" w:hAnsi="Book Antiqua" w:cs="Times New Roman"/>
                <w:sz w:val="22"/>
                <w:szCs w:val="22"/>
              </w:rPr>
              <w:t xml:space="preserve">Deadline for </w:t>
            </w:r>
            <w:r w:rsidRPr="78EF7296" w:rsidR="73C6EAC1">
              <w:rPr>
                <w:rFonts w:ascii="Book Antiqua" w:hAnsi="Book Antiqua" w:cs="Times New Roman"/>
                <w:sz w:val="22"/>
                <w:szCs w:val="22"/>
              </w:rPr>
              <w:t>submitting</w:t>
            </w:r>
            <w:r w:rsidRPr="78EF7296" w:rsidR="73C6EAC1">
              <w:rPr>
                <w:rFonts w:ascii="Book Antiqua" w:hAnsi="Book Antiqua" w:cs="Times New Roman"/>
                <w:sz w:val="22"/>
                <w:szCs w:val="22"/>
              </w:rPr>
              <w:t xml:space="preserve"> nomination forms </w:t>
            </w:r>
          </w:p>
        </w:tc>
      </w:tr>
      <w:tr w:rsidR="00820C2F" w:rsidTr="2F782723" w14:paraId="33E604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tcMar/>
            <w:vAlign w:val="center"/>
          </w:tcPr>
          <w:p w:rsidRPr="00C310B1" w:rsidR="00820C2F" w:rsidP="78EF7296" w:rsidRDefault="003B0077" w14:paraId="357A8D62" w14:textId="72A5D259">
            <w:pPr>
              <w:pStyle w:val="Standard"/>
              <w:spacing w:line="240" w:lineRule="auto"/>
              <w:rPr>
                <w:rFonts w:ascii="Book Antiqua" w:hAnsi="Book Antiqua" w:cs="Times New Roman"/>
                <w:b w:val="0"/>
                <w:bCs w:val="0"/>
                <w:sz w:val="22"/>
                <w:szCs w:val="22"/>
              </w:rPr>
            </w:pPr>
            <w:r w:rsidRPr="0C71F61C" w:rsidR="56844B58">
              <w:rPr>
                <w:rFonts w:ascii="Book Antiqua" w:hAnsi="Book Antiqua" w:cs="Times New Roman"/>
                <w:sz w:val="22"/>
                <w:szCs w:val="22"/>
              </w:rPr>
              <w:t>February</w:t>
            </w:r>
            <w:r w:rsidRPr="0C71F61C" w:rsidR="42776EAB">
              <w:rPr>
                <w:rFonts w:ascii="Book Antiqua" w:hAnsi="Book Antiqua" w:cs="Times New Roman"/>
                <w:sz w:val="22"/>
                <w:szCs w:val="22"/>
              </w:rPr>
              <w:t xml:space="preserve"> </w:t>
            </w:r>
            <w:r w:rsidRPr="0C71F61C" w:rsidR="39879416">
              <w:rPr>
                <w:rFonts w:ascii="Book Antiqua" w:hAnsi="Book Antiqua" w:cs="Times New Roman"/>
                <w:sz w:val="22"/>
                <w:szCs w:val="22"/>
              </w:rPr>
              <w:t>1</w:t>
            </w:r>
            <w:r w:rsidRPr="0C71F61C" w:rsidR="13C1C398">
              <w:rPr>
                <w:rFonts w:ascii="Book Antiqua" w:hAnsi="Book Antiqua" w:cs="Times New Roman"/>
                <w:sz w:val="22"/>
                <w:szCs w:val="22"/>
              </w:rPr>
              <w:t>5</w:t>
            </w:r>
            <w:r w:rsidRPr="0C71F61C" w:rsidR="42776EAB">
              <w:rPr>
                <w:rFonts w:ascii="Book Antiqua" w:hAnsi="Book Antiqua" w:cs="Times New Roman"/>
                <w:sz w:val="22"/>
                <w:szCs w:val="22"/>
              </w:rPr>
              <w:t>, 202</w:t>
            </w:r>
            <w:r w:rsidRPr="0C71F61C" w:rsidR="14244698">
              <w:rPr>
                <w:rFonts w:ascii="Book Antiqua" w:hAnsi="Book Antiqua" w:cs="Times New Roman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4" w:type="dxa"/>
            <w:tcMar/>
            <w:vAlign w:val="center"/>
          </w:tcPr>
          <w:p w:rsidRPr="00C310B1" w:rsidR="00820C2F" w:rsidP="78EF7296" w:rsidRDefault="0030227A" w14:paraId="398EBC99" w14:textId="77777777">
            <w:pPr>
              <w:pStyle w:val="Standard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sz w:val="22"/>
                <w:szCs w:val="22"/>
              </w:rPr>
            </w:pPr>
            <w:r w:rsidRPr="78EF7296" w:rsidR="73C6EAC1">
              <w:rPr>
                <w:rFonts w:ascii="Book Antiqua" w:hAnsi="Book Antiqua" w:cs="Times New Roman"/>
                <w:sz w:val="22"/>
                <w:szCs w:val="22"/>
              </w:rPr>
              <w:t xml:space="preserve">Deadline for </w:t>
            </w:r>
            <w:r w:rsidRPr="78EF7296" w:rsidR="73C6EAC1">
              <w:rPr>
                <w:rFonts w:ascii="Book Antiqua" w:hAnsi="Book Antiqua" w:cs="Times New Roman"/>
                <w:sz w:val="22"/>
                <w:szCs w:val="22"/>
              </w:rPr>
              <w:t>submitting</w:t>
            </w:r>
            <w:r w:rsidRPr="78EF7296" w:rsidR="73C6EAC1">
              <w:rPr>
                <w:rFonts w:ascii="Book Antiqua" w:hAnsi="Book Antiqua" w:cs="Times New Roman"/>
                <w:sz w:val="22"/>
                <w:szCs w:val="22"/>
              </w:rPr>
              <w:t xml:space="preserve"> applications</w:t>
            </w:r>
          </w:p>
        </w:tc>
      </w:tr>
      <w:tr w:rsidR="00820C2F" w:rsidTr="2F782723" w14:paraId="27BAE5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tcMar/>
            <w:vAlign w:val="center"/>
          </w:tcPr>
          <w:p w:rsidRPr="00C310B1" w:rsidR="00820C2F" w:rsidP="78EF7296" w:rsidRDefault="003B0077" w14:paraId="1A536121" w14:textId="786401A6">
            <w:pPr>
              <w:pStyle w:val="Standard"/>
              <w:spacing w:line="240" w:lineRule="auto"/>
              <w:rPr>
                <w:rFonts w:ascii="Book Antiqua" w:hAnsi="Book Antiqua" w:cs="Times New Roman"/>
                <w:sz w:val="22"/>
                <w:szCs w:val="22"/>
              </w:rPr>
            </w:pPr>
            <w:r w:rsidRPr="0C71F61C" w:rsidR="39879416">
              <w:rPr>
                <w:rFonts w:ascii="Book Antiqua" w:hAnsi="Book Antiqua" w:cs="Times New Roman"/>
                <w:sz w:val="22"/>
                <w:szCs w:val="22"/>
              </w:rPr>
              <w:t>February</w:t>
            </w:r>
            <w:r w:rsidRPr="0C71F61C" w:rsidR="2CDAAB7A">
              <w:rPr>
                <w:rFonts w:ascii="Book Antiqua" w:hAnsi="Book Antiqua" w:cs="Times New Roman"/>
                <w:sz w:val="22"/>
                <w:szCs w:val="22"/>
              </w:rPr>
              <w:t xml:space="preserve"> </w:t>
            </w:r>
            <w:r w:rsidRPr="0C71F61C" w:rsidR="1440E1C1">
              <w:rPr>
                <w:rFonts w:ascii="Book Antiqua" w:hAnsi="Book Antiqua" w:cs="Times New Roman"/>
                <w:sz w:val="22"/>
                <w:szCs w:val="22"/>
              </w:rPr>
              <w:t>1</w:t>
            </w:r>
            <w:r w:rsidRPr="0C71F61C" w:rsidR="469463DB">
              <w:rPr>
                <w:rFonts w:ascii="Book Antiqua" w:hAnsi="Book Antiqua" w:cs="Times New Roman"/>
                <w:sz w:val="22"/>
                <w:szCs w:val="22"/>
              </w:rPr>
              <w:t>6</w:t>
            </w:r>
            <w:r w:rsidRPr="0C71F61C" w:rsidR="1440E1C1">
              <w:rPr>
                <w:rFonts w:ascii="Book Antiqua" w:hAnsi="Book Antiqua" w:cs="Times New Roman"/>
                <w:sz w:val="22"/>
                <w:szCs w:val="22"/>
              </w:rPr>
              <w:t xml:space="preserve"> </w:t>
            </w:r>
            <w:r w:rsidRPr="0C71F61C" w:rsidR="2CDAAB7A">
              <w:rPr>
                <w:rFonts w:ascii="Book Antiqua" w:hAnsi="Book Antiqua" w:cs="Times New Roman"/>
                <w:sz w:val="22"/>
                <w:szCs w:val="22"/>
              </w:rPr>
              <w:t>to April</w:t>
            </w:r>
            <w:r w:rsidRPr="0C71F61C" w:rsidR="2E2CC61F">
              <w:rPr>
                <w:rFonts w:ascii="Book Antiqua" w:hAnsi="Book Antiqua" w:cs="Times New Roman"/>
                <w:sz w:val="22"/>
                <w:szCs w:val="22"/>
              </w:rPr>
              <w:t xml:space="preserve"> 14,</w:t>
            </w:r>
            <w:r w:rsidRPr="0C71F61C" w:rsidR="2CDAAB7A">
              <w:rPr>
                <w:rFonts w:ascii="Book Antiqua" w:hAnsi="Book Antiqua" w:cs="Times New Roman"/>
                <w:sz w:val="22"/>
                <w:szCs w:val="22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4" w:type="dxa"/>
            <w:tcMar/>
            <w:vAlign w:val="center"/>
          </w:tcPr>
          <w:p w:rsidRPr="00C310B1" w:rsidR="00820C2F" w:rsidP="78EF7296" w:rsidRDefault="0030227A" w14:paraId="0BC1DFFF" w14:textId="10B2EB28">
            <w:pPr>
              <w:pStyle w:val="Standard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imes New Roman"/>
                <w:sz w:val="22"/>
                <w:szCs w:val="22"/>
              </w:rPr>
            </w:pPr>
            <w:r w:rsidRPr="78EF7296" w:rsidR="6204C38E">
              <w:rPr>
                <w:rFonts w:ascii="Book Antiqua" w:hAnsi="Book Antiqua" w:cs="Times New Roman"/>
                <w:sz w:val="22"/>
                <w:szCs w:val="22"/>
              </w:rPr>
              <w:t>Selection process</w:t>
            </w:r>
            <w:r w:rsidRPr="78EF7296" w:rsidR="501C30D2">
              <w:rPr>
                <w:rFonts w:ascii="Book Antiqua" w:hAnsi="Book Antiqua" w:cs="Times New Roman"/>
                <w:sz w:val="22"/>
                <w:szCs w:val="22"/>
              </w:rPr>
              <w:t>es</w:t>
            </w:r>
            <w:r w:rsidRPr="78EF7296" w:rsidR="6204C38E">
              <w:rPr>
                <w:rFonts w:ascii="Book Antiqua" w:hAnsi="Book Antiqua" w:cs="Times New Roman"/>
                <w:sz w:val="22"/>
                <w:szCs w:val="22"/>
              </w:rPr>
              <w:t xml:space="preserve"> </w:t>
            </w:r>
            <w:r w:rsidRPr="78EF7296" w:rsidR="56D2FDC6">
              <w:rPr>
                <w:rFonts w:ascii="Book Antiqua" w:hAnsi="Book Antiqua" w:cs="Times New Roman"/>
                <w:sz w:val="22"/>
                <w:szCs w:val="22"/>
              </w:rPr>
              <w:t>(</w:t>
            </w:r>
            <w:r w:rsidRPr="78EF7296" w:rsidR="374C96D4">
              <w:rPr>
                <w:rFonts w:ascii="Book Antiqua" w:hAnsi="Book Antiqua" w:cs="Times New Roman"/>
                <w:sz w:val="22"/>
                <w:szCs w:val="22"/>
              </w:rPr>
              <w:t>U</w:t>
            </w:r>
            <w:r w:rsidRPr="78EF7296" w:rsidR="7A8ED122">
              <w:rPr>
                <w:rFonts w:ascii="Book Antiqua" w:hAnsi="Book Antiqua" w:cs="Times New Roman"/>
                <w:sz w:val="22"/>
                <w:szCs w:val="22"/>
              </w:rPr>
              <w:t>B</w:t>
            </w:r>
            <w:r w:rsidRPr="78EF7296" w:rsidR="374C96D4">
              <w:rPr>
                <w:rFonts w:ascii="Book Antiqua" w:hAnsi="Book Antiqua" w:cs="Times New Roman"/>
                <w:sz w:val="22"/>
                <w:szCs w:val="22"/>
              </w:rPr>
              <w:t>’s</w:t>
            </w:r>
            <w:r w:rsidRPr="78EF7296" w:rsidR="374C96D4">
              <w:rPr>
                <w:rFonts w:ascii="Book Antiqua" w:hAnsi="Book Antiqua" w:cs="Times New Roman"/>
                <w:sz w:val="22"/>
                <w:szCs w:val="22"/>
              </w:rPr>
              <w:t xml:space="preserve"> review</w:t>
            </w:r>
            <w:r w:rsidRPr="78EF7296" w:rsidR="374C96D4">
              <w:rPr>
                <w:rFonts w:ascii="Book Antiqua" w:hAnsi="Book Antiqua" w:cs="Times New Roman"/>
                <w:sz w:val="22"/>
                <w:szCs w:val="22"/>
              </w:rPr>
              <w:t>, interview</w:t>
            </w:r>
            <w:r w:rsidRPr="78EF7296" w:rsidR="2A4AA5E2">
              <w:rPr>
                <w:rFonts w:ascii="Book Antiqua" w:hAnsi="Book Antiqua" w:cs="Times New Roman"/>
                <w:sz w:val="22"/>
                <w:szCs w:val="22"/>
              </w:rPr>
              <w:t>, etc.</w:t>
            </w:r>
            <w:r w:rsidRPr="78EF7296" w:rsidR="437751FE">
              <w:rPr>
                <w:rFonts w:ascii="Book Antiqua" w:hAnsi="Book Antiqua" w:cs="Times New Roman"/>
                <w:sz w:val="22"/>
                <w:szCs w:val="22"/>
              </w:rPr>
              <w:t>)</w:t>
            </w:r>
          </w:p>
        </w:tc>
      </w:tr>
      <w:tr w:rsidR="00820C2F" w:rsidTr="2F782723" w14:paraId="13604F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tcMar/>
            <w:vAlign w:val="center"/>
          </w:tcPr>
          <w:p w:rsidRPr="00C310B1" w:rsidR="00820C2F" w:rsidP="78EF7296" w:rsidRDefault="00820C2F" w14:paraId="47F690EA" w14:textId="4CDE7E28">
            <w:pPr>
              <w:pStyle w:val="Standard"/>
              <w:spacing w:line="240" w:lineRule="auto"/>
              <w:rPr>
                <w:rFonts w:ascii="Book Antiqua" w:hAnsi="Book Antiqua" w:cs="Times New Roman"/>
                <w:b w:val="0"/>
                <w:bCs w:val="0"/>
                <w:sz w:val="22"/>
                <w:szCs w:val="22"/>
              </w:rPr>
            </w:pPr>
            <w:r w:rsidRPr="78EF7296" w:rsidR="42776EAB">
              <w:rPr>
                <w:rFonts w:ascii="Book Antiqua" w:hAnsi="Book Antiqua" w:cs="Times New Roman"/>
                <w:sz w:val="22"/>
                <w:szCs w:val="22"/>
              </w:rPr>
              <w:t>By</w:t>
            </w:r>
            <w:r w:rsidRPr="78EF7296" w:rsidR="5B333F91">
              <w:rPr>
                <w:rFonts w:ascii="Book Antiqua" w:hAnsi="Book Antiqua" w:eastAsia="PMingLiU" w:cs="Times New Roman"/>
                <w:sz w:val="22"/>
                <w:szCs w:val="22"/>
              </w:rPr>
              <w:t xml:space="preserve"> mid-</w:t>
            </w:r>
            <w:r w:rsidRPr="78EF7296" w:rsidR="46BF9317">
              <w:rPr>
                <w:rFonts w:ascii="Book Antiqua" w:hAnsi="Book Antiqua" w:cs="Times New Roman"/>
                <w:sz w:val="22"/>
                <w:szCs w:val="22"/>
              </w:rPr>
              <w:t>April</w:t>
            </w:r>
            <w:r w:rsidRPr="78EF7296" w:rsidR="42776EAB">
              <w:rPr>
                <w:rFonts w:ascii="Book Antiqua" w:hAnsi="Book Antiqua" w:cs="Times New Roman"/>
                <w:sz w:val="22"/>
                <w:szCs w:val="22"/>
              </w:rPr>
              <w:t xml:space="preserve"> 202</w:t>
            </w:r>
            <w:r w:rsidRPr="78EF7296" w:rsidR="51FC3CD0">
              <w:rPr>
                <w:rFonts w:ascii="Book Antiqua" w:hAnsi="Book Antiqua" w:cs="Times New Roman"/>
                <w:sz w:val="22"/>
                <w:szCs w:val="2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44" w:type="dxa"/>
            <w:tcMar/>
            <w:vAlign w:val="center"/>
          </w:tcPr>
          <w:p w:rsidRPr="00C310B1" w:rsidR="00820C2F" w:rsidP="78EF7296" w:rsidRDefault="0030227A" w14:paraId="5922493B" w14:textId="77777777">
            <w:pPr>
              <w:pStyle w:val="Standard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 w:cs="Times New Roman"/>
                <w:sz w:val="22"/>
                <w:szCs w:val="22"/>
              </w:rPr>
            </w:pPr>
            <w:r w:rsidRPr="78EF7296" w:rsidR="73C6EAC1">
              <w:rPr>
                <w:rFonts w:ascii="Book Antiqua" w:hAnsi="Book Antiqua" w:cs="Times New Roman"/>
                <w:sz w:val="22"/>
                <w:szCs w:val="22"/>
              </w:rPr>
              <w:t>Announcement of application results</w:t>
            </w:r>
          </w:p>
        </w:tc>
      </w:tr>
    </w:tbl>
    <w:p w:rsidR="00C02781" w:rsidP="7524BB3D" w:rsidRDefault="00C02781" w14:paraId="77E910C4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</w:p>
    <w:p w:rsidRPr="00A515A7" w:rsidR="00A515A7" w:rsidP="7524BB3D" w:rsidRDefault="0030227A" w14:paraId="43352FB5" w14:textId="668F5A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  <w:r w:rsidRPr="7524BB3D" w:rsidR="374C96D4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The deadline </w:t>
      </w:r>
      <w:r w:rsidRPr="7524BB3D" w:rsidR="374C96D4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for </w:t>
      </w:r>
      <w:r w:rsidRPr="7524BB3D" w:rsidR="374C96D4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submitting</w:t>
      </w:r>
      <w:r w:rsidRPr="7524BB3D" w:rsidR="374C96D4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the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>nomination form</w:t>
      </w:r>
      <w:r w:rsidRPr="7524BB3D" w:rsidR="374C96D4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>s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 from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head</w:t>
      </w:r>
      <w:r w:rsidRPr="7524BB3D" w:rsidR="6EF4E465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>s</w:t>
      </w:r>
      <w:r w:rsidRPr="7524BB3D" w:rsidR="7BC545B6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 or </w:t>
      </w:r>
      <w:r w:rsidRPr="7524BB3D" w:rsidR="6ED4E9F0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>senior leaders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 of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institutions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is </w:t>
      </w:r>
      <w:r w:rsidRPr="7524BB3D" w:rsidR="6B4933A6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January 05</w:t>
      </w:r>
      <w:r w:rsidRPr="7524BB3D" w:rsidR="17695C1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  <w:t>, 20</w:t>
      </w:r>
      <w:r w:rsidRPr="7524BB3D" w:rsidR="42776EAB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2</w:t>
      </w:r>
      <w:r w:rsidRPr="7524BB3D" w:rsidR="07D62165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5</w:t>
      </w:r>
      <w:r w:rsidRPr="7524BB3D" w:rsidR="17695C1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  <w:t xml:space="preserve">.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Upon receiving </w:t>
      </w:r>
      <w:r w:rsidRPr="7524BB3D" w:rsidR="4975C2CD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all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nomination</w:t>
      </w:r>
      <w:r w:rsidRPr="7524BB3D" w:rsidR="4975C2CD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s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,</w:t>
      </w:r>
      <w:r w:rsidRPr="7524BB3D" w:rsidR="17695C1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  <w:t xml:space="preserve"> </w:t>
      </w:r>
      <w:r w:rsidRPr="7524BB3D" w:rsidR="42776EAB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the United Board program team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will evaluate institutional eligibility and invite qualified candidates for </w:t>
      </w:r>
      <w:r w:rsidRPr="7524BB3D" w:rsidR="6D5F75BC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further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application. All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 applications must be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submitted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 by </w:t>
      </w:r>
      <w:r w:rsidRPr="7524BB3D" w:rsidR="66DA6FD5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February</w:t>
      </w:r>
      <w:r w:rsidRPr="7524BB3D" w:rsidR="66DA6FD5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 xml:space="preserve"> </w:t>
      </w:r>
      <w:r w:rsidRPr="7524BB3D" w:rsidR="39879416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1</w:t>
      </w:r>
      <w:r w:rsidRPr="7524BB3D" w:rsidR="4C6254D7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5</w:t>
      </w:r>
      <w:r w:rsidRPr="7524BB3D" w:rsidR="17695C1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CN" w:bidi="hi-IN"/>
        </w:rPr>
        <w:t>, 20</w:t>
      </w:r>
      <w:r w:rsidRPr="7524BB3D" w:rsidR="42776EAB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2</w:t>
      </w:r>
      <w:r w:rsidRPr="7524BB3D" w:rsidR="04135166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5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. The application process is highly selective, and we encourage nominations to be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submitted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as early as possible to allow sufficient time for candidates to prepare their applications. </w:t>
      </w:r>
    </w:p>
    <w:p w:rsidRPr="00A515A7" w:rsidR="00A515A7" w:rsidP="7524BB3D" w:rsidRDefault="00A515A7" w14:paraId="6A73FA02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</w:pPr>
    </w:p>
    <w:p w:rsidRPr="00A515A7" w:rsidR="007853BD" w:rsidP="7524BB3D" w:rsidRDefault="00A515A7" w14:paraId="22835B68" w14:textId="41AC49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</w:pP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The United Board will arrange interviews via phone</w:t>
      </w:r>
      <w:r w:rsidRPr="7524BB3D" w:rsidR="4975C2CD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,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video conference</w:t>
      </w:r>
      <w:r w:rsidRPr="7524BB3D" w:rsidR="4975C2CD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, or in person (where applicable)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with shortlisted candidates </w:t>
      </w:r>
      <w:r w:rsidRPr="7524BB3D" w:rsidR="58C3AB8C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from late </w:t>
      </w:r>
      <w:r w:rsidRPr="7524BB3D" w:rsidR="48393769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>February</w:t>
      </w:r>
      <w:r w:rsidRPr="7524BB3D" w:rsidR="23934C1F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 2025</w:t>
      </w:r>
      <w:r w:rsidRPr="7524BB3D" w:rsidR="684D783F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>; announcement</w:t>
      </w:r>
      <w:r w:rsidRPr="7524BB3D" w:rsidR="684D783F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 of application results 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>will be made by</w:t>
      </w:r>
      <w:r w:rsidRPr="7524BB3D" w:rsidR="42776EAB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 </w:t>
      </w:r>
      <w:r w:rsidRPr="7524BB3D" w:rsidR="4A97A80D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m</w:t>
      </w:r>
      <w:r w:rsidRPr="7524BB3D" w:rsidR="4B354070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id-</w:t>
      </w:r>
      <w:r w:rsidRPr="7524BB3D" w:rsidR="48393769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April</w:t>
      </w:r>
      <w:r w:rsidRPr="7524BB3D" w:rsidR="302C5A7E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CN" w:bidi="hi-IN"/>
        </w:rPr>
        <w:t xml:space="preserve"> </w:t>
      </w:r>
      <w:r w:rsidRPr="7524BB3D" w:rsidR="17695C1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CN" w:bidi="hi-IN"/>
        </w:rPr>
        <w:t>20</w:t>
      </w:r>
      <w:r w:rsidRPr="7524BB3D" w:rsidR="42776EAB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2</w:t>
      </w:r>
      <w:r w:rsidRPr="7524BB3D" w:rsidR="6431B660">
        <w:rPr>
          <w:rFonts w:ascii="Book Antiqua" w:hAnsi="Book Antiqua" w:cs="Times New Roman"/>
          <w:b w:val="1"/>
          <w:bCs w:val="1"/>
          <w:kern w:val="3"/>
          <w:sz w:val="22"/>
          <w:szCs w:val="22"/>
          <w:lang w:eastAsia="zh-TW" w:bidi="hi-IN"/>
        </w:rPr>
        <w:t>5</w:t>
      </w:r>
      <w:r w:rsidRPr="7524BB3D" w:rsidR="17695C17">
        <w:rPr>
          <w:rFonts w:ascii="Book Antiqua" w:hAnsi="Book Antiqua" w:eastAsia="SimSun" w:cs="Times New Roman"/>
          <w:kern w:val="3"/>
          <w:sz w:val="22"/>
          <w:szCs w:val="22"/>
          <w:lang w:eastAsia="zh-CN" w:bidi="hi-IN"/>
        </w:rPr>
        <w:t xml:space="preserve">. </w:t>
      </w:r>
    </w:p>
    <w:p w:rsidRPr="00D10449" w:rsidR="00A515A7" w:rsidP="7524BB3D" w:rsidRDefault="00A515A7" w14:paraId="21701356" w14:textId="777777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Times New Roman"/>
          <w:kern w:val="3"/>
          <w:sz w:val="22"/>
          <w:szCs w:val="22"/>
          <w:lang w:eastAsia="zh-TW" w:bidi="hi-IN"/>
        </w:rPr>
      </w:pPr>
    </w:p>
    <w:p w:rsidR="00973339" w:rsidP="78EF7296" w:rsidRDefault="00973339" w14:paraId="70AD55BB" w14:textId="2FB97E34">
      <w:pPr>
        <w:spacing w:line="240" w:lineRule="auto"/>
        <w:jc w:val="both"/>
        <w:rPr>
          <w:rFonts w:ascii="Book Antiqua" w:hAnsi="Book Antiqua" w:eastAsia="SimSun" w:cs="Times New Roman"/>
          <w:sz w:val="22"/>
          <w:szCs w:val="22"/>
          <w:lang w:eastAsia="zh-TW" w:bidi="hi-IN"/>
        </w:rPr>
      </w:pPr>
      <w:r w:rsidRPr="7524BB3D" w:rsidR="626DC7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Applicants are strongly recommended to fill in the online application form and upload all supporting documents through our online portal (</w:t>
      </w:r>
      <w:hyperlink w:history="1" r:id="R04f87fd25e4f44c1">
        <w:r w:rsidRPr="78EF7296" w:rsidR="626DC775">
          <w:rPr>
            <w:rStyle w:val="Hyperlink"/>
            <w:rFonts w:ascii="Book Antiqua" w:hAnsi="Book Antiqua" w:eastAsia="SimSun" w:cs="Times New Roman"/>
            <w:i w:val="1"/>
            <w:iCs w:val="1"/>
            <w:sz w:val="22"/>
            <w:szCs w:val="22"/>
            <w:bdr w:val="nil"/>
            <w:lang w:eastAsia="zh-CN"/>
          </w:rPr>
          <w:t>https://unitedboard.smapply.io</w:t>
        </w:r>
      </w:hyperlink>
      <w:r w:rsidRPr="7524BB3D" w:rsidR="626DC7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). If you </w:t>
      </w:r>
      <w:r w:rsidRPr="7524BB3D" w:rsidR="626DC7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encounter</w:t>
      </w:r>
      <w:r w:rsidRPr="7524BB3D" w:rsidR="626DC7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difficulty </w:t>
      </w:r>
      <w:r w:rsidRPr="7524BB3D" w:rsidR="1F028B7B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with</w:t>
      </w:r>
      <w:r w:rsidRPr="7524BB3D" w:rsidR="626DC7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</w:t>
      </w:r>
      <w:r w:rsidRPr="7524BB3D" w:rsidR="6E7FBCA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the online</w:t>
      </w:r>
      <w:r w:rsidRPr="7524BB3D" w:rsidR="626DC7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 application, please contact our staff. </w:t>
      </w:r>
    </w:p>
    <w:p w:rsidR="78EF7296" w:rsidP="78EF7296" w:rsidRDefault="78EF7296" w14:paraId="41C74101" w14:textId="20D6572D">
      <w:pPr>
        <w:rPr>
          <w:rFonts w:ascii="Book Antiqua" w:hAnsi="Book Antiqua" w:eastAsia="SimSun" w:cs="Times New Roman"/>
          <w:b w:val="1"/>
          <w:bCs w:val="1"/>
          <w:sz w:val="22"/>
          <w:szCs w:val="22"/>
          <w:u w:val="single"/>
          <w:lang w:eastAsia="zh-TW" w:bidi="hi-IN"/>
        </w:rPr>
      </w:pPr>
    </w:p>
    <w:p w:rsidRPr="00085266" w:rsidR="00A515A7" w:rsidP="7524BB3D" w:rsidRDefault="00A515A7" w14:paraId="58CC502F" w14:textId="319F7B77">
      <w:pPr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lang w:eastAsia="zh-TW" w:bidi="hi-IN"/>
        </w:rPr>
      </w:pPr>
      <w:r w:rsidRPr="7524BB3D" w:rsidR="00A515A7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u w:val="single"/>
          <w:lang w:eastAsia="zh-TW" w:bidi="hi-IN"/>
        </w:rPr>
        <w:t xml:space="preserve">Contact </w:t>
      </w:r>
      <w:r w:rsidRPr="7524BB3D" w:rsidR="00820C2F">
        <w:rPr>
          <w:rFonts w:ascii="Book Antiqua" w:hAnsi="Book Antiqua" w:eastAsia="SimSun" w:cs="Times New Roman"/>
          <w:b w:val="1"/>
          <w:bCs w:val="1"/>
          <w:kern w:val="3"/>
          <w:sz w:val="22"/>
          <w:szCs w:val="22"/>
          <w:u w:val="single"/>
          <w:lang w:eastAsia="zh-TW" w:bidi="hi-IN"/>
        </w:rPr>
        <w:t>Information</w:t>
      </w:r>
    </w:p>
    <w:p w:rsidR="0A6CC2B7" w:rsidP="7524BB3D" w:rsidRDefault="0A6CC2B7" w14:paraId="5BA3AC3F" w14:textId="154375D8">
      <w:pPr>
        <w:pStyle w:val="Default"/>
        <w:spacing w:after="0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Dr. </w:t>
      </w: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Jakarin</w:t>
      </w: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Srimoon</w:t>
      </w: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(Program Director)   </w:t>
      </w:r>
    </w:p>
    <w:p w:rsidR="0A6CC2B7" w:rsidP="7524BB3D" w:rsidRDefault="0A6CC2B7" w14:paraId="34B5BD56" w14:textId="65146679">
      <w:pPr>
        <w:pStyle w:val="Default"/>
        <w:spacing w:after="0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</w:t>
      </w:r>
      <w:hyperlink r:id="R89506a7eab224833">
        <w:r w:rsidRPr="7524BB3D" w:rsidR="0A6CC2B7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jsrimoon@unitedboard.org</w:t>
        </w:r>
      </w:hyperlink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A75E17E" w:rsidP="7524BB3D" w:rsidRDefault="3A75E17E" w14:paraId="05F3DE19" w14:textId="063B353E">
      <w:pPr>
        <w:spacing w:after="0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6CC2B7" w:rsidP="7524BB3D" w:rsidRDefault="0A6CC2B7" w14:paraId="0EAC4B9A" w14:textId="70D67CA5">
      <w:pPr>
        <w:pStyle w:val="Default"/>
        <w:spacing w:after="0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Dr. Bo </w:t>
      </w: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</w:t>
      </w: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Lwin (Program Officer) </w:t>
      </w:r>
    </w:p>
    <w:p w:rsidR="0A6CC2B7" w:rsidP="7524BB3D" w:rsidRDefault="0A6CC2B7" w14:paraId="7FA6D2A9" w14:textId="4C04D9D3">
      <w:pPr>
        <w:pStyle w:val="Default"/>
        <w:spacing w:after="0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</w:t>
      </w:r>
      <w:hyperlink r:id="R6ccd982c7d4d48bb">
        <w:r w:rsidRPr="7524BB3D" w:rsidR="0A6CC2B7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bblwin@unitedboard.org</w:t>
        </w:r>
      </w:hyperlink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A6CC2B7" w:rsidP="7524BB3D" w:rsidRDefault="0A6CC2B7" w14:paraId="117D78AF" w14:textId="44A3C2DA">
      <w:pPr>
        <w:pStyle w:val="Default"/>
        <w:spacing w:after="0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4BB3D" w:rsidR="0A6CC2B7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1C0BF3" w:rsidR="007A6075" w:rsidP="7524BB3D" w:rsidRDefault="00A92692" w14:paraId="263DB55A" w14:textId="2CA7E5C4">
      <w:pPr>
        <w:spacing w:after="0" w:line="240" w:lineRule="auto"/>
        <w:rPr>
          <w:rFonts w:ascii="Book Antiqua" w:hAnsi="Book Antiqua" w:cs="Times New Roman"/>
          <w:sz w:val="22"/>
          <w:szCs w:val="22"/>
          <w:lang w:val="en-GB" w:eastAsia="zh-TW"/>
        </w:rPr>
      </w:pPr>
      <w:r w:rsidRPr="7524BB3D" w:rsidR="00A92692">
        <w:rPr>
          <w:rFonts w:ascii="Book Antiqua" w:hAnsi="Book Antiqua" w:cs="Times New Roman"/>
          <w:sz w:val="22"/>
          <w:szCs w:val="22"/>
          <w:lang w:val="en-GB" w:eastAsia="zh-TW"/>
        </w:rPr>
        <w:t>Leadership Development Team</w:t>
      </w:r>
    </w:p>
    <w:p w:rsidRPr="001C0BF3" w:rsidR="007A6075" w:rsidP="7524BB3D" w:rsidRDefault="007A6075" w14:paraId="286307F3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  <w:r w:rsidRPr="7524BB3D" w:rsidR="007A60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 xml:space="preserve">United Board for Christian Higher Education in Asia   </w:t>
      </w:r>
      <w:r w:rsidRPr="001C0BF3">
        <w:rPr>
          <w:rFonts w:ascii="Book Antiqua" w:hAnsi="Book Antiqua" w:eastAsia="SimSun" w:cs="Times New Roman"/>
          <w:kern w:val="3"/>
          <w:sz w:val="24"/>
          <w:lang w:eastAsia="zh-TW" w:bidi="hi-IN"/>
        </w:rPr>
        <w:tab/>
      </w:r>
      <w:r w:rsidRPr="001C0BF3">
        <w:rPr>
          <w:rFonts w:ascii="Book Antiqua" w:hAnsi="Book Antiqua" w:eastAsia="SimSun" w:cs="Times New Roman"/>
          <w:kern w:val="3"/>
          <w:sz w:val="24"/>
          <w:lang w:eastAsia="zh-TW" w:bidi="hi-IN"/>
        </w:rPr>
        <w:tab/>
      </w:r>
      <w:r w:rsidRPr="001C0BF3">
        <w:rPr>
          <w:rFonts w:ascii="Book Antiqua" w:hAnsi="Book Antiqua" w:eastAsia="SimSun" w:cs="Times New Roman"/>
          <w:kern w:val="3"/>
          <w:sz w:val="24"/>
          <w:lang w:eastAsia="zh-TW" w:bidi="hi-IN"/>
        </w:rPr>
        <w:tab/>
      </w:r>
      <w:r w:rsidRPr="001C0BF3">
        <w:rPr>
          <w:rFonts w:ascii="Book Antiqua" w:hAnsi="Book Antiqua" w:eastAsia="SimSun" w:cs="Times New Roman"/>
          <w:kern w:val="3"/>
          <w:sz w:val="24"/>
          <w:lang w:eastAsia="zh-TW" w:bidi="hi-IN"/>
        </w:rPr>
        <w:tab/>
      </w:r>
    </w:p>
    <w:p w:rsidRPr="001C0BF3" w:rsidR="007A6075" w:rsidP="7524BB3D" w:rsidRDefault="007A6075" w14:paraId="7A34CF57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</w:pPr>
      <w:r w:rsidRPr="7524BB3D" w:rsidR="007A60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1/F Chung Chi College Administration Building</w:t>
      </w:r>
      <w:r w:rsidRPr="001C0BF3">
        <w:rPr>
          <w:rFonts w:ascii="Book Antiqua" w:hAnsi="Book Antiqua" w:eastAsia="SimSun" w:cs="Times New Roman"/>
          <w:kern w:val="3"/>
          <w:sz w:val="24"/>
          <w:lang w:eastAsia="zh-TW" w:bidi="hi-IN"/>
        </w:rPr>
        <w:br/>
      </w:r>
      <w:r w:rsidRPr="7524BB3D" w:rsidR="007A60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The Chinese University of Hong Kong</w:t>
      </w:r>
    </w:p>
    <w:p w:rsidRPr="001C0BF3" w:rsidR="007A6075" w:rsidP="7524BB3D" w:rsidRDefault="007A6075" w14:paraId="5703232E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cs="Times New Roman"/>
          <w:kern w:val="3"/>
          <w:sz w:val="22"/>
          <w:szCs w:val="22"/>
          <w:lang w:eastAsia="zh-TW" w:bidi="hi-IN"/>
        </w:rPr>
      </w:pPr>
      <w:r w:rsidRPr="7524BB3D" w:rsidR="007A6075">
        <w:rPr>
          <w:rFonts w:ascii="Book Antiqua" w:hAnsi="Book Antiqua" w:eastAsia="SimSun" w:cs="Times New Roman"/>
          <w:kern w:val="3"/>
          <w:sz w:val="22"/>
          <w:szCs w:val="22"/>
          <w:lang w:eastAsia="zh-TW" w:bidi="hi-IN"/>
        </w:rPr>
        <w:t>Shatin, Hong Kong      </w:t>
      </w:r>
    </w:p>
    <w:p w:rsidRPr="001C0BF3" w:rsidR="007A6075" w:rsidP="7524BB3D" w:rsidRDefault="007A6075" w14:paraId="2E698F2D" w14:textId="77777777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cs="Times New Roman"/>
          <w:kern w:val="3"/>
          <w:sz w:val="22"/>
          <w:szCs w:val="22"/>
          <w:lang w:eastAsia="zh-TW" w:bidi="hi-IN"/>
        </w:rPr>
      </w:pPr>
      <w:r w:rsidRPr="7524BB3D" w:rsidR="007A6075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Email: </w:t>
      </w:r>
      <w:hyperlink w:history="1" r:id="R6460d66c882843dd">
        <w:r w:rsidRPr="7524BB3D" w:rsidR="007A6075">
          <w:rPr>
            <w:rStyle w:val="Hyperlink"/>
            <w:rFonts w:ascii="Book Antiqua" w:hAnsi="Book Antiqua" w:eastAsia="SimSun" w:cs="Times New Roman"/>
            <w:kern w:val="3"/>
            <w:sz w:val="22"/>
            <w:szCs w:val="22"/>
            <w:lang w:eastAsia="zh-CN" w:bidi="hi-IN"/>
          </w:rPr>
          <w:t>ubfellows@unitedboard.org</w:t>
        </w:r>
      </w:hyperlink>
    </w:p>
    <w:p w:rsidR="0012503D" w:rsidP="78EF7296" w:rsidRDefault="007A6075" w14:textId="77777777" w14:paraId="21C7D8EF">
      <w:pPr>
        <w:widowControl w:val="0"/>
        <w:suppressAutoHyphens/>
        <w:autoSpaceDN w:val="0"/>
        <w:spacing w:after="0" w:line="240" w:lineRule="auto"/>
        <w:textAlignment w:val="baseline"/>
        <w:rPr>
          <w:rFonts w:ascii="Book Antiqua" w:hAnsi="Book Antiqua" w:eastAsia="SimSun" w:cs="Mangal"/>
          <w:color w:val="0000FF"/>
          <w:sz w:val="22"/>
          <w:szCs w:val="22"/>
          <w:u w:val="single"/>
          <w:lang w:eastAsia="zh-CN" w:bidi="hi-IN"/>
        </w:rPr>
      </w:pPr>
      <w:r w:rsidRPr="7524BB3D" w:rsidR="007A6075">
        <w:rPr>
          <w:rFonts w:ascii="Book Antiqua" w:hAnsi="Book Antiqua" w:cs="Times New Roman"/>
          <w:kern w:val="3"/>
          <w:sz w:val="22"/>
          <w:szCs w:val="22"/>
          <w:lang w:eastAsia="zh-TW" w:bidi="hi-IN"/>
        </w:rPr>
        <w:t xml:space="preserve">Website: </w:t>
      </w:r>
      <w:hyperlink w:history="1" r:id="Reff67cacdbd848ce">
        <w:r w:rsidRPr="7524BB3D" w:rsidR="007A6075">
          <w:rPr>
            <w:rStyle w:val="Hyperlink"/>
            <w:rFonts w:ascii="Book Antiqua" w:hAnsi="Book Antiqua" w:cs="Times New Roman"/>
            <w:kern w:val="3"/>
            <w:sz w:val="22"/>
            <w:szCs w:val="22"/>
            <w:lang w:eastAsia="zh-TW" w:bidi="hi-IN"/>
          </w:rPr>
          <w:t>www.unitedboard.org</w:t>
        </w:r>
      </w:hyperlink>
    </w:p>
    <w:sectPr w:rsidR="005D7BC2" w:rsidSect="00D3057E">
      <w:headerReference w:type="default" r:id="rId13"/>
      <w:footerReference w:type="default" r:id="rId14"/>
      <w:headerReference w:type="first" r:id="rId15"/>
      <w:pgSz w:w="12240" w:h="15840" w:orient="portrait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573" w:rsidRDefault="00045573" w14:paraId="0D3F6662" w14:textId="77777777">
      <w:pPr>
        <w:spacing w:after="0" w:line="240" w:lineRule="auto"/>
      </w:pPr>
      <w:r>
        <w:separator/>
      </w:r>
    </w:p>
  </w:endnote>
  <w:endnote w:type="continuationSeparator" w:id="0">
    <w:p w:rsidR="00045573" w:rsidRDefault="00045573" w14:paraId="53E3BC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621670"/>
      <w:docPartObj>
        <w:docPartGallery w:val="Page Numbers (Bottom of Page)"/>
        <w:docPartUnique/>
      </w:docPartObj>
      <w:rPr>
        <w:i w:val="1"/>
        <w:iCs w:val="1"/>
        <w:sz w:val="20"/>
        <w:szCs w:val="20"/>
      </w:rPr>
    </w:sdtPr>
    <w:sdtEndPr>
      <w:rPr>
        <w:i w:val="0"/>
        <w:iCs w:val="0"/>
        <w:noProof/>
        <w:sz w:val="24"/>
        <w:szCs w:val="24"/>
      </w:rPr>
    </w:sdtEndPr>
    <w:sdtContent>
      <w:p w:rsidR="00610D5F" w:rsidRDefault="00610D5F" w14:paraId="6FB5F955" w14:textId="77777777">
        <w:pPr>
          <w:pStyle w:val="Footer"/>
        </w:pPr>
        <w:r w:rsidRPr="00AC4621">
          <w:rPr>
            <w:i/>
            <w:sz w:val="20"/>
            <w:szCs w:val="20"/>
          </w:rPr>
          <w:t xml:space="preserve">United Board for Christian Higher Education in Asia </w:t>
        </w: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AC4621">
          <w:rPr>
            <w:i/>
            <w:sz w:val="20"/>
            <w:szCs w:val="20"/>
          </w:rPr>
          <w:fldChar w:fldCharType="begin"/>
        </w:r>
        <w:r w:rsidRPr="00AC4621">
          <w:rPr>
            <w:i/>
            <w:sz w:val="20"/>
            <w:szCs w:val="20"/>
          </w:rPr>
          <w:instrText xml:space="preserve"> PAGE   \* MERGEFORMAT </w:instrText>
        </w:r>
        <w:r w:rsidRPr="00AC4621">
          <w:rPr>
            <w:i/>
            <w:sz w:val="20"/>
            <w:szCs w:val="20"/>
          </w:rPr>
          <w:fldChar w:fldCharType="separate"/>
        </w:r>
        <w:r w:rsidR="00DD531E">
          <w:rPr>
            <w:i/>
            <w:noProof/>
            <w:sz w:val="20"/>
            <w:szCs w:val="20"/>
          </w:rPr>
          <w:t>3</w:t>
        </w:r>
        <w:r w:rsidRPr="00AC4621">
          <w:rPr>
            <w:i/>
            <w:noProof/>
            <w:sz w:val="20"/>
            <w:szCs w:val="20"/>
          </w:rPr>
          <w:fldChar w:fldCharType="end"/>
        </w:r>
      </w:p>
    </w:sdtContent>
  </w:sdt>
  <w:p w:rsidR="00610D5F" w:rsidRDefault="00610D5F" w14:paraId="332B2D7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573" w:rsidRDefault="00045573" w14:paraId="69E9D811" w14:textId="77777777">
      <w:pPr>
        <w:spacing w:after="0" w:line="240" w:lineRule="auto"/>
      </w:pPr>
      <w:r>
        <w:separator/>
      </w:r>
    </w:p>
  </w:footnote>
  <w:footnote w:type="continuationSeparator" w:id="0">
    <w:p w:rsidR="00045573" w:rsidRDefault="00045573" w14:paraId="2FE459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D5F" w:rsidP="00610D5F" w:rsidRDefault="00610D5F" w14:paraId="033A567F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D5F" w:rsidP="00610D5F" w:rsidRDefault="00610D5F" w14:paraId="78589B0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55e6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BC4D20"/>
    <w:multiLevelType w:val="multilevel"/>
    <w:tmpl w:val="36D86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1A96"/>
    <w:multiLevelType w:val="hybridMultilevel"/>
    <w:tmpl w:val="4FE8CF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816752235">
    <w:abstractNumId w:val="0"/>
  </w:num>
  <w:num w:numId="2" w16cid:durableId="37554380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0NTC0MDI2MDEwM7RQ0lEKTi0uzszPAykwrAUAhPjXZiwAAAA="/>
  </w:docVars>
  <w:rsids>
    <w:rsidRoot w:val="00A515A7"/>
    <w:rsid w:val="00011E7F"/>
    <w:rsid w:val="0002263A"/>
    <w:rsid w:val="00034C46"/>
    <w:rsid w:val="00045573"/>
    <w:rsid w:val="00085266"/>
    <w:rsid w:val="000A1E4C"/>
    <w:rsid w:val="000A37E8"/>
    <w:rsid w:val="000A551E"/>
    <w:rsid w:val="000C08E4"/>
    <w:rsid w:val="000C10C8"/>
    <w:rsid w:val="000C7809"/>
    <w:rsid w:val="000D0099"/>
    <w:rsid w:val="000E1403"/>
    <w:rsid w:val="000E5D76"/>
    <w:rsid w:val="000F57B1"/>
    <w:rsid w:val="0012503D"/>
    <w:rsid w:val="00161B8D"/>
    <w:rsid w:val="0018702D"/>
    <w:rsid w:val="00192456"/>
    <w:rsid w:val="00194B6D"/>
    <w:rsid w:val="001A4257"/>
    <w:rsid w:val="001B1A63"/>
    <w:rsid w:val="001D0FA8"/>
    <w:rsid w:val="001D5CF3"/>
    <w:rsid w:val="001F6ADD"/>
    <w:rsid w:val="00210925"/>
    <w:rsid w:val="00211537"/>
    <w:rsid w:val="00217759"/>
    <w:rsid w:val="00221657"/>
    <w:rsid w:val="00236B23"/>
    <w:rsid w:val="00241987"/>
    <w:rsid w:val="00246CDB"/>
    <w:rsid w:val="00256A79"/>
    <w:rsid w:val="00271E2B"/>
    <w:rsid w:val="002A6DA8"/>
    <w:rsid w:val="002B5A27"/>
    <w:rsid w:val="002C2565"/>
    <w:rsid w:val="002E02EF"/>
    <w:rsid w:val="002E579F"/>
    <w:rsid w:val="0030227A"/>
    <w:rsid w:val="003107D2"/>
    <w:rsid w:val="00355250"/>
    <w:rsid w:val="00362D33"/>
    <w:rsid w:val="0036729B"/>
    <w:rsid w:val="0037777E"/>
    <w:rsid w:val="00381152"/>
    <w:rsid w:val="00385722"/>
    <w:rsid w:val="003B0077"/>
    <w:rsid w:val="003C38D8"/>
    <w:rsid w:val="003C4577"/>
    <w:rsid w:val="003D0D84"/>
    <w:rsid w:val="003E2B4B"/>
    <w:rsid w:val="003F253D"/>
    <w:rsid w:val="00420016"/>
    <w:rsid w:val="00427852"/>
    <w:rsid w:val="00430B29"/>
    <w:rsid w:val="004360B2"/>
    <w:rsid w:val="00450C95"/>
    <w:rsid w:val="00452AD3"/>
    <w:rsid w:val="00453B69"/>
    <w:rsid w:val="004D375A"/>
    <w:rsid w:val="005070C8"/>
    <w:rsid w:val="00511B52"/>
    <w:rsid w:val="00515E10"/>
    <w:rsid w:val="00555F7E"/>
    <w:rsid w:val="00587F0B"/>
    <w:rsid w:val="00594D68"/>
    <w:rsid w:val="005A464A"/>
    <w:rsid w:val="005A6BC5"/>
    <w:rsid w:val="005B4D04"/>
    <w:rsid w:val="005B6825"/>
    <w:rsid w:val="005B68E1"/>
    <w:rsid w:val="005C5BBA"/>
    <w:rsid w:val="005D7BC2"/>
    <w:rsid w:val="005E1612"/>
    <w:rsid w:val="005F540F"/>
    <w:rsid w:val="00601D95"/>
    <w:rsid w:val="0060310A"/>
    <w:rsid w:val="00610D5F"/>
    <w:rsid w:val="006161A0"/>
    <w:rsid w:val="006530CB"/>
    <w:rsid w:val="006540A0"/>
    <w:rsid w:val="0067797A"/>
    <w:rsid w:val="006812C6"/>
    <w:rsid w:val="006936CC"/>
    <w:rsid w:val="00696443"/>
    <w:rsid w:val="006A026C"/>
    <w:rsid w:val="006A4051"/>
    <w:rsid w:val="006A5BAB"/>
    <w:rsid w:val="006D20AB"/>
    <w:rsid w:val="007069BF"/>
    <w:rsid w:val="007230E9"/>
    <w:rsid w:val="007438D2"/>
    <w:rsid w:val="00759873"/>
    <w:rsid w:val="007853BD"/>
    <w:rsid w:val="007A6075"/>
    <w:rsid w:val="007B7A15"/>
    <w:rsid w:val="007D3474"/>
    <w:rsid w:val="007E0DE9"/>
    <w:rsid w:val="007F6012"/>
    <w:rsid w:val="00820C2F"/>
    <w:rsid w:val="00833106"/>
    <w:rsid w:val="00840A5F"/>
    <w:rsid w:val="00841816"/>
    <w:rsid w:val="00843128"/>
    <w:rsid w:val="0085246C"/>
    <w:rsid w:val="00872BB3"/>
    <w:rsid w:val="008A0953"/>
    <w:rsid w:val="008B53DD"/>
    <w:rsid w:val="008B5BA4"/>
    <w:rsid w:val="008B71CF"/>
    <w:rsid w:val="008C7D95"/>
    <w:rsid w:val="008D3925"/>
    <w:rsid w:val="00914363"/>
    <w:rsid w:val="00920746"/>
    <w:rsid w:val="00927C75"/>
    <w:rsid w:val="00973339"/>
    <w:rsid w:val="009B656F"/>
    <w:rsid w:val="009D4E76"/>
    <w:rsid w:val="00A37CB2"/>
    <w:rsid w:val="00A45E78"/>
    <w:rsid w:val="00A515A7"/>
    <w:rsid w:val="00A6C185"/>
    <w:rsid w:val="00A81658"/>
    <w:rsid w:val="00A842E5"/>
    <w:rsid w:val="00A855BA"/>
    <w:rsid w:val="00A92692"/>
    <w:rsid w:val="00AD76AA"/>
    <w:rsid w:val="00AE4986"/>
    <w:rsid w:val="00AF40E2"/>
    <w:rsid w:val="00B30E11"/>
    <w:rsid w:val="00BA3B4A"/>
    <w:rsid w:val="00BB5F71"/>
    <w:rsid w:val="00BE2500"/>
    <w:rsid w:val="00C00D51"/>
    <w:rsid w:val="00C02781"/>
    <w:rsid w:val="00C06A41"/>
    <w:rsid w:val="00C310B1"/>
    <w:rsid w:val="00C33944"/>
    <w:rsid w:val="00C35CA7"/>
    <w:rsid w:val="00C53AA5"/>
    <w:rsid w:val="00C6674D"/>
    <w:rsid w:val="00C87E60"/>
    <w:rsid w:val="00CB10F6"/>
    <w:rsid w:val="00CC2D50"/>
    <w:rsid w:val="00CE014D"/>
    <w:rsid w:val="00D00ECD"/>
    <w:rsid w:val="00D02E87"/>
    <w:rsid w:val="00D10449"/>
    <w:rsid w:val="00D16453"/>
    <w:rsid w:val="00D16D60"/>
    <w:rsid w:val="00D21B19"/>
    <w:rsid w:val="00D23390"/>
    <w:rsid w:val="00D2615E"/>
    <w:rsid w:val="00D3057E"/>
    <w:rsid w:val="00D35975"/>
    <w:rsid w:val="00D372F3"/>
    <w:rsid w:val="00D576AB"/>
    <w:rsid w:val="00DD531E"/>
    <w:rsid w:val="00E00A9A"/>
    <w:rsid w:val="00E06235"/>
    <w:rsid w:val="00E12F8F"/>
    <w:rsid w:val="00E425EB"/>
    <w:rsid w:val="00E607FD"/>
    <w:rsid w:val="00E7651B"/>
    <w:rsid w:val="00E829F3"/>
    <w:rsid w:val="00EA0D35"/>
    <w:rsid w:val="00ED2989"/>
    <w:rsid w:val="00EE2FC1"/>
    <w:rsid w:val="00EE3086"/>
    <w:rsid w:val="00F13D80"/>
    <w:rsid w:val="00F22070"/>
    <w:rsid w:val="00F25ADB"/>
    <w:rsid w:val="00F30697"/>
    <w:rsid w:val="00F32902"/>
    <w:rsid w:val="00F67AE4"/>
    <w:rsid w:val="00FC038B"/>
    <w:rsid w:val="00FD52AA"/>
    <w:rsid w:val="00FE0194"/>
    <w:rsid w:val="0121F00D"/>
    <w:rsid w:val="01D6E751"/>
    <w:rsid w:val="021DBD09"/>
    <w:rsid w:val="029F9F84"/>
    <w:rsid w:val="02C17441"/>
    <w:rsid w:val="02ED8BBA"/>
    <w:rsid w:val="03BC2CD3"/>
    <w:rsid w:val="03D63683"/>
    <w:rsid w:val="03E384A0"/>
    <w:rsid w:val="04135166"/>
    <w:rsid w:val="0463EAF0"/>
    <w:rsid w:val="0481B91B"/>
    <w:rsid w:val="04F25C95"/>
    <w:rsid w:val="0544889F"/>
    <w:rsid w:val="05454FFC"/>
    <w:rsid w:val="05CEEF01"/>
    <w:rsid w:val="0613541A"/>
    <w:rsid w:val="06446D58"/>
    <w:rsid w:val="0676494A"/>
    <w:rsid w:val="06AAA84C"/>
    <w:rsid w:val="06C4E8CE"/>
    <w:rsid w:val="06D7B60D"/>
    <w:rsid w:val="06EC9C04"/>
    <w:rsid w:val="0778737C"/>
    <w:rsid w:val="07D62165"/>
    <w:rsid w:val="07F8379D"/>
    <w:rsid w:val="081F5D82"/>
    <w:rsid w:val="08223560"/>
    <w:rsid w:val="08619694"/>
    <w:rsid w:val="087778FF"/>
    <w:rsid w:val="09F00C2F"/>
    <w:rsid w:val="0A627DC7"/>
    <w:rsid w:val="0A6CC2B7"/>
    <w:rsid w:val="0ADCEC8A"/>
    <w:rsid w:val="0B5C515B"/>
    <w:rsid w:val="0B8DEF26"/>
    <w:rsid w:val="0B9F1C01"/>
    <w:rsid w:val="0BD7D844"/>
    <w:rsid w:val="0C660CEC"/>
    <w:rsid w:val="0C71F61C"/>
    <w:rsid w:val="0D8F1761"/>
    <w:rsid w:val="0DD5502A"/>
    <w:rsid w:val="0E0222C3"/>
    <w:rsid w:val="0F5F126D"/>
    <w:rsid w:val="0F89DF12"/>
    <w:rsid w:val="107148D7"/>
    <w:rsid w:val="108CF322"/>
    <w:rsid w:val="10CBE934"/>
    <w:rsid w:val="10CCC6E8"/>
    <w:rsid w:val="10FDA536"/>
    <w:rsid w:val="1122782E"/>
    <w:rsid w:val="11422650"/>
    <w:rsid w:val="1144F278"/>
    <w:rsid w:val="11511F18"/>
    <w:rsid w:val="1200CE56"/>
    <w:rsid w:val="12BA68B6"/>
    <w:rsid w:val="13C1C398"/>
    <w:rsid w:val="1403B36B"/>
    <w:rsid w:val="14244698"/>
    <w:rsid w:val="1440E1C1"/>
    <w:rsid w:val="156BD6C9"/>
    <w:rsid w:val="160EBB14"/>
    <w:rsid w:val="16663A97"/>
    <w:rsid w:val="17695C17"/>
    <w:rsid w:val="1787270F"/>
    <w:rsid w:val="17F03E95"/>
    <w:rsid w:val="18131BE5"/>
    <w:rsid w:val="182A71B7"/>
    <w:rsid w:val="185BB042"/>
    <w:rsid w:val="18ECDBAD"/>
    <w:rsid w:val="18EED21C"/>
    <w:rsid w:val="18F39E44"/>
    <w:rsid w:val="190D8FB1"/>
    <w:rsid w:val="198460CE"/>
    <w:rsid w:val="1A6AA950"/>
    <w:rsid w:val="1A805E80"/>
    <w:rsid w:val="1AAD8ACD"/>
    <w:rsid w:val="1BA5E639"/>
    <w:rsid w:val="1BE13389"/>
    <w:rsid w:val="1C17A664"/>
    <w:rsid w:val="1C4D367B"/>
    <w:rsid w:val="1C80367A"/>
    <w:rsid w:val="1C82D551"/>
    <w:rsid w:val="1C8CF44F"/>
    <w:rsid w:val="1CCAE7D9"/>
    <w:rsid w:val="1D7A8CC3"/>
    <w:rsid w:val="1D884539"/>
    <w:rsid w:val="1DF05AD1"/>
    <w:rsid w:val="1DFA8F2B"/>
    <w:rsid w:val="1E0890CE"/>
    <w:rsid w:val="1E1EC9BD"/>
    <w:rsid w:val="1E214018"/>
    <w:rsid w:val="1E8CED7D"/>
    <w:rsid w:val="1EBD7A95"/>
    <w:rsid w:val="1EF732DA"/>
    <w:rsid w:val="1F028B7B"/>
    <w:rsid w:val="20661F86"/>
    <w:rsid w:val="20D76865"/>
    <w:rsid w:val="211A15FC"/>
    <w:rsid w:val="2165A1F7"/>
    <w:rsid w:val="22070EB9"/>
    <w:rsid w:val="222956F9"/>
    <w:rsid w:val="2275A23C"/>
    <w:rsid w:val="22811A5A"/>
    <w:rsid w:val="231E8B37"/>
    <w:rsid w:val="23934C1F"/>
    <w:rsid w:val="23CBE4D7"/>
    <w:rsid w:val="23DF3D27"/>
    <w:rsid w:val="23F312D2"/>
    <w:rsid w:val="24D59B6D"/>
    <w:rsid w:val="24F124DB"/>
    <w:rsid w:val="257FEFC6"/>
    <w:rsid w:val="25C2AF2D"/>
    <w:rsid w:val="260F8826"/>
    <w:rsid w:val="2632CA3F"/>
    <w:rsid w:val="26334F05"/>
    <w:rsid w:val="266F7948"/>
    <w:rsid w:val="2753CCC5"/>
    <w:rsid w:val="27739E31"/>
    <w:rsid w:val="27B7BBF4"/>
    <w:rsid w:val="27D98A0C"/>
    <w:rsid w:val="287B0996"/>
    <w:rsid w:val="28D983B4"/>
    <w:rsid w:val="2945D99B"/>
    <w:rsid w:val="2A0CECCC"/>
    <w:rsid w:val="2A2C733A"/>
    <w:rsid w:val="2A4AA5E2"/>
    <w:rsid w:val="2A5F61BA"/>
    <w:rsid w:val="2A89A20B"/>
    <w:rsid w:val="2ACD04C2"/>
    <w:rsid w:val="2C331F66"/>
    <w:rsid w:val="2C49489C"/>
    <w:rsid w:val="2C81A790"/>
    <w:rsid w:val="2C8403D2"/>
    <w:rsid w:val="2C87B23C"/>
    <w:rsid w:val="2C8ED511"/>
    <w:rsid w:val="2CDAAB7A"/>
    <w:rsid w:val="2D10DE40"/>
    <w:rsid w:val="2D184F4E"/>
    <w:rsid w:val="2D7FA073"/>
    <w:rsid w:val="2E2CC61F"/>
    <w:rsid w:val="2E97748F"/>
    <w:rsid w:val="2EFCCAF2"/>
    <w:rsid w:val="2F41D5E7"/>
    <w:rsid w:val="2F782723"/>
    <w:rsid w:val="2F82E942"/>
    <w:rsid w:val="302C5A7E"/>
    <w:rsid w:val="30695E12"/>
    <w:rsid w:val="306DCCF5"/>
    <w:rsid w:val="30F8DFA0"/>
    <w:rsid w:val="31655FAC"/>
    <w:rsid w:val="316E24B6"/>
    <w:rsid w:val="3197CF53"/>
    <w:rsid w:val="327263E6"/>
    <w:rsid w:val="32BA8D8B"/>
    <w:rsid w:val="32E029B8"/>
    <w:rsid w:val="32E1A7FB"/>
    <w:rsid w:val="3304B4C0"/>
    <w:rsid w:val="3329AB13"/>
    <w:rsid w:val="33347E0E"/>
    <w:rsid w:val="333E2761"/>
    <w:rsid w:val="3383774B"/>
    <w:rsid w:val="33C1A88D"/>
    <w:rsid w:val="3597D54C"/>
    <w:rsid w:val="35FAEF85"/>
    <w:rsid w:val="3612CBF2"/>
    <w:rsid w:val="3659B690"/>
    <w:rsid w:val="368AB7FF"/>
    <w:rsid w:val="36CEAAAA"/>
    <w:rsid w:val="373CAF16"/>
    <w:rsid w:val="374C96D4"/>
    <w:rsid w:val="3777B54B"/>
    <w:rsid w:val="377E5E00"/>
    <w:rsid w:val="37968178"/>
    <w:rsid w:val="37FA1D53"/>
    <w:rsid w:val="3837FF52"/>
    <w:rsid w:val="38B0EDD3"/>
    <w:rsid w:val="38C36922"/>
    <w:rsid w:val="39879416"/>
    <w:rsid w:val="3A3130B6"/>
    <w:rsid w:val="3A75E17E"/>
    <w:rsid w:val="3A8ED2AF"/>
    <w:rsid w:val="3AAE2F7F"/>
    <w:rsid w:val="3B46167F"/>
    <w:rsid w:val="3C37E219"/>
    <w:rsid w:val="3CB76219"/>
    <w:rsid w:val="3CF65606"/>
    <w:rsid w:val="3D0313DE"/>
    <w:rsid w:val="3E284D10"/>
    <w:rsid w:val="3ED95218"/>
    <w:rsid w:val="3F102F04"/>
    <w:rsid w:val="3F4A3A16"/>
    <w:rsid w:val="3FDCE288"/>
    <w:rsid w:val="400D203A"/>
    <w:rsid w:val="4025C0C4"/>
    <w:rsid w:val="402FD868"/>
    <w:rsid w:val="40419A9D"/>
    <w:rsid w:val="41AFAAAC"/>
    <w:rsid w:val="423F5DD8"/>
    <w:rsid w:val="42776EAB"/>
    <w:rsid w:val="437751FE"/>
    <w:rsid w:val="43E9FDFD"/>
    <w:rsid w:val="440F171E"/>
    <w:rsid w:val="44C2B736"/>
    <w:rsid w:val="44EA63D2"/>
    <w:rsid w:val="4513AA80"/>
    <w:rsid w:val="456D91F6"/>
    <w:rsid w:val="45701C5A"/>
    <w:rsid w:val="45773EB8"/>
    <w:rsid w:val="45FCAC71"/>
    <w:rsid w:val="469463DB"/>
    <w:rsid w:val="469EAD98"/>
    <w:rsid w:val="46BF9317"/>
    <w:rsid w:val="4704E512"/>
    <w:rsid w:val="4776C2F9"/>
    <w:rsid w:val="47B9C1A8"/>
    <w:rsid w:val="48393769"/>
    <w:rsid w:val="486BC8AB"/>
    <w:rsid w:val="48D79298"/>
    <w:rsid w:val="493D65AC"/>
    <w:rsid w:val="4975C2CD"/>
    <w:rsid w:val="4A27DCE3"/>
    <w:rsid w:val="4A762B13"/>
    <w:rsid w:val="4A97A80D"/>
    <w:rsid w:val="4B354070"/>
    <w:rsid w:val="4BF4E154"/>
    <w:rsid w:val="4C6254D7"/>
    <w:rsid w:val="4C92112A"/>
    <w:rsid w:val="4CAC219C"/>
    <w:rsid w:val="4CD167D5"/>
    <w:rsid w:val="4CD24A63"/>
    <w:rsid w:val="4D0CB710"/>
    <w:rsid w:val="4D430032"/>
    <w:rsid w:val="4D4F33F4"/>
    <w:rsid w:val="4D55E467"/>
    <w:rsid w:val="4D5BF8AF"/>
    <w:rsid w:val="4DD47D37"/>
    <w:rsid w:val="4E232034"/>
    <w:rsid w:val="4F0598FC"/>
    <w:rsid w:val="4F6AB06C"/>
    <w:rsid w:val="4F89B8BF"/>
    <w:rsid w:val="4FD42B57"/>
    <w:rsid w:val="501C30D2"/>
    <w:rsid w:val="50461D93"/>
    <w:rsid w:val="50628CFD"/>
    <w:rsid w:val="50BE9E8E"/>
    <w:rsid w:val="50C01C06"/>
    <w:rsid w:val="518272D3"/>
    <w:rsid w:val="51A81BE5"/>
    <w:rsid w:val="51CC9D63"/>
    <w:rsid w:val="51CF2435"/>
    <w:rsid w:val="51FC3CD0"/>
    <w:rsid w:val="52DECA67"/>
    <w:rsid w:val="53132AD6"/>
    <w:rsid w:val="5331A743"/>
    <w:rsid w:val="53A1D4B4"/>
    <w:rsid w:val="542A8928"/>
    <w:rsid w:val="54873C9D"/>
    <w:rsid w:val="54FC041E"/>
    <w:rsid w:val="552F4BD9"/>
    <w:rsid w:val="557C915C"/>
    <w:rsid w:val="56844B58"/>
    <w:rsid w:val="56D2FDC6"/>
    <w:rsid w:val="5738C2A4"/>
    <w:rsid w:val="57E42D31"/>
    <w:rsid w:val="57F25735"/>
    <w:rsid w:val="57FF2958"/>
    <w:rsid w:val="58037934"/>
    <w:rsid w:val="583A84D9"/>
    <w:rsid w:val="589C169B"/>
    <w:rsid w:val="58C3AB8C"/>
    <w:rsid w:val="58E7D85E"/>
    <w:rsid w:val="5916BA78"/>
    <w:rsid w:val="594D2AD1"/>
    <w:rsid w:val="599CCE27"/>
    <w:rsid w:val="59B66413"/>
    <w:rsid w:val="5ACAA07F"/>
    <w:rsid w:val="5AEF9862"/>
    <w:rsid w:val="5B333F91"/>
    <w:rsid w:val="5B491EC6"/>
    <w:rsid w:val="5B5FA4EA"/>
    <w:rsid w:val="5BBDFD86"/>
    <w:rsid w:val="5C0C2A63"/>
    <w:rsid w:val="5C3C83C3"/>
    <w:rsid w:val="5C4AFE84"/>
    <w:rsid w:val="5C5623BD"/>
    <w:rsid w:val="5C65BA45"/>
    <w:rsid w:val="5C9E8B0A"/>
    <w:rsid w:val="5CA0566F"/>
    <w:rsid w:val="5CAC5746"/>
    <w:rsid w:val="5D4C1CFC"/>
    <w:rsid w:val="5DFB5E54"/>
    <w:rsid w:val="5E15AF93"/>
    <w:rsid w:val="5E891E39"/>
    <w:rsid w:val="5E9A5D69"/>
    <w:rsid w:val="5EBF6608"/>
    <w:rsid w:val="5FB1138D"/>
    <w:rsid w:val="5FB20ADE"/>
    <w:rsid w:val="6168D594"/>
    <w:rsid w:val="61A329B6"/>
    <w:rsid w:val="6204C38E"/>
    <w:rsid w:val="626DC775"/>
    <w:rsid w:val="62E3741D"/>
    <w:rsid w:val="632D4559"/>
    <w:rsid w:val="63A3AE48"/>
    <w:rsid w:val="6431B660"/>
    <w:rsid w:val="64A2D184"/>
    <w:rsid w:val="64F4DC2E"/>
    <w:rsid w:val="64FC97CA"/>
    <w:rsid w:val="664D18D3"/>
    <w:rsid w:val="66A80434"/>
    <w:rsid w:val="66DA6FD5"/>
    <w:rsid w:val="673F209D"/>
    <w:rsid w:val="67E6BB20"/>
    <w:rsid w:val="67F4D3D6"/>
    <w:rsid w:val="684D783F"/>
    <w:rsid w:val="68B3A2AF"/>
    <w:rsid w:val="68DB33EA"/>
    <w:rsid w:val="69A398F5"/>
    <w:rsid w:val="69C7AAC4"/>
    <w:rsid w:val="6A9930AD"/>
    <w:rsid w:val="6AA81721"/>
    <w:rsid w:val="6B367583"/>
    <w:rsid w:val="6B4933A6"/>
    <w:rsid w:val="6BA3B5CD"/>
    <w:rsid w:val="6BD53F76"/>
    <w:rsid w:val="6C9AFF7A"/>
    <w:rsid w:val="6CA4BEAA"/>
    <w:rsid w:val="6CDCE6AB"/>
    <w:rsid w:val="6CF70205"/>
    <w:rsid w:val="6D04AE22"/>
    <w:rsid w:val="6D1082F2"/>
    <w:rsid w:val="6D5F75BC"/>
    <w:rsid w:val="6DCD08CD"/>
    <w:rsid w:val="6E7FBCA5"/>
    <w:rsid w:val="6ED4E9F0"/>
    <w:rsid w:val="6EF4E465"/>
    <w:rsid w:val="6F64715C"/>
    <w:rsid w:val="6F773D87"/>
    <w:rsid w:val="705B28E7"/>
    <w:rsid w:val="7217D701"/>
    <w:rsid w:val="72B5BDDF"/>
    <w:rsid w:val="72E1490C"/>
    <w:rsid w:val="731E3CFD"/>
    <w:rsid w:val="73716CFF"/>
    <w:rsid w:val="73C6EAC1"/>
    <w:rsid w:val="740E188E"/>
    <w:rsid w:val="746FFFFC"/>
    <w:rsid w:val="748B349F"/>
    <w:rsid w:val="74C53814"/>
    <w:rsid w:val="7524BB3D"/>
    <w:rsid w:val="7532FA5A"/>
    <w:rsid w:val="75A69E52"/>
    <w:rsid w:val="76488980"/>
    <w:rsid w:val="769027D0"/>
    <w:rsid w:val="76D6DA56"/>
    <w:rsid w:val="7722730D"/>
    <w:rsid w:val="775867A7"/>
    <w:rsid w:val="77F37D3D"/>
    <w:rsid w:val="786E43B3"/>
    <w:rsid w:val="78AD2E76"/>
    <w:rsid w:val="78BD2480"/>
    <w:rsid w:val="78E804D5"/>
    <w:rsid w:val="78EF7296"/>
    <w:rsid w:val="798D51A4"/>
    <w:rsid w:val="79E7C1C8"/>
    <w:rsid w:val="7A53C592"/>
    <w:rsid w:val="7A8ED122"/>
    <w:rsid w:val="7AA2FEA2"/>
    <w:rsid w:val="7BC3A23B"/>
    <w:rsid w:val="7BC545B6"/>
    <w:rsid w:val="7BC8F18B"/>
    <w:rsid w:val="7C3815CE"/>
    <w:rsid w:val="7C48C31D"/>
    <w:rsid w:val="7CC32228"/>
    <w:rsid w:val="7D3D0F63"/>
    <w:rsid w:val="7D50DBCA"/>
    <w:rsid w:val="7E31BCF8"/>
    <w:rsid w:val="7E840A12"/>
    <w:rsid w:val="7E9917BC"/>
    <w:rsid w:val="7EFE22B1"/>
    <w:rsid w:val="7F75172E"/>
    <w:rsid w:val="7FD45179"/>
    <w:rsid w:val="7FFBA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DFF76"/>
  <w15:docId w15:val="{A0A1A615-5036-45BD-B36E-BDD7B1930E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5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515A7"/>
  </w:style>
  <w:style w:type="paragraph" w:styleId="Footer">
    <w:name w:val="footer"/>
    <w:basedOn w:val="Normal"/>
    <w:link w:val="FooterChar"/>
    <w:uiPriority w:val="99"/>
    <w:unhideWhenUsed/>
    <w:rsid w:val="00A515A7"/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1"/>
      <w:lang w:eastAsia="zh-TW" w:bidi="hi-IN"/>
    </w:rPr>
  </w:style>
  <w:style w:type="character" w:styleId="FooterChar" w:customStyle="1">
    <w:name w:val="Footer Char"/>
    <w:basedOn w:val="DefaultParagraphFont"/>
    <w:link w:val="Footer"/>
    <w:uiPriority w:val="99"/>
    <w:rsid w:val="00A515A7"/>
    <w:rPr>
      <w:rFonts w:ascii="Times New Roman" w:hAnsi="Times New Roman" w:eastAsia="SimSun" w:cs="Mangal"/>
      <w:kern w:val="3"/>
      <w:sz w:val="24"/>
      <w:szCs w:val="21"/>
      <w:lang w:eastAsia="zh-TW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15A7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A842E5"/>
  </w:style>
  <w:style w:type="character" w:styleId="CommentReference">
    <w:name w:val="annotation reference"/>
    <w:basedOn w:val="DefaultParagraphFont"/>
    <w:uiPriority w:val="99"/>
    <w:semiHidden/>
    <w:unhideWhenUsed/>
    <w:rsid w:val="00A84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2E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84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2E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42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5E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3925"/>
    <w:rPr>
      <w:color w:val="0000FF" w:themeColor="hyperlink"/>
      <w:u w:val="single"/>
    </w:rPr>
  </w:style>
  <w:style w:type="paragraph" w:styleId="Standard" w:customStyle="1">
    <w:name w:val="Standard"/>
    <w:rsid w:val="00820C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TW" w:bidi="hi-IN"/>
    </w:rPr>
  </w:style>
  <w:style w:type="table" w:styleId="LightGrid-Accent3">
    <w:name w:val="Light Grid Accent 3"/>
    <w:basedOn w:val="TableNormal"/>
    <w:uiPriority w:val="62"/>
    <w:rsid w:val="00820C2F"/>
    <w:pPr>
      <w:widowControl w:val="0"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TW" w:bidi="hi-IN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73339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Default" w:customStyle="true">
    <w:uiPriority w:val="1"/>
    <w:name w:val="Default"/>
    <w:basedOn w:val="Normal"/>
    <w:rsid w:val="3A75E17E"/>
    <w:rPr>
      <w:rFonts w:ascii="Book Antiqua" w:hAnsi="Book Antiqua" w:eastAsia="等线" w:cs="Book Antiqua" w:asciiTheme="minorAscii" w:hAnsiTheme="minorAscii" w:eastAsiaTheme="minorEastAsia" w:cstheme="minorBidi"/>
      <w:color w:val="000000" w:themeColor="text1" w:themeTint="FF" w:themeShade="FF"/>
      <w:sz w:val="24"/>
      <w:szCs w:val="24"/>
      <w:lang w:val="en-US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microsoft.com/office/2011/relationships/people" Target="people.xml" Id="Rdec97d3178484516" /><Relationship Type="http://schemas.microsoft.com/office/2011/relationships/commentsExtended" Target="commentsExtended.xml" Id="R5119ffd1bfbf4a63" /><Relationship Type="http://schemas.microsoft.com/office/2016/09/relationships/commentsIds" Target="commentsIds.xml" Id="Rb933025d8bba4d04" /><Relationship Type="http://schemas.openxmlformats.org/officeDocument/2006/relationships/hyperlink" Target="mailto:jsrimoon@unitedboard.org" TargetMode="External" Id="R89506a7eab224833" /><Relationship Type="http://schemas.openxmlformats.org/officeDocument/2006/relationships/hyperlink" Target="mailto:bblwin@unitedboard.org" TargetMode="External" Id="R6ccd982c7d4d48bb" /><Relationship Type="http://schemas.openxmlformats.org/officeDocument/2006/relationships/hyperlink" Target="mailto:ubfellows@unitedboard.org" TargetMode="External" Id="R6460d66c882843dd" /><Relationship Type="http://schemas.openxmlformats.org/officeDocument/2006/relationships/hyperlink" Target="https://unitedboard.smapply.io" TargetMode="External" Id="R04f87fd25e4f44c1" /><Relationship Type="http://schemas.openxmlformats.org/officeDocument/2006/relationships/hyperlink" Target="http://www.unitedboard.org" TargetMode="External" Id="Reff67cacdbd848ce" /><Relationship Type="http://schemas.openxmlformats.org/officeDocument/2006/relationships/image" Target="/media/image.png" Id="R2f20ca0224bc42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7AFB57B4E924A995F98DA0A1E3961" ma:contentTypeVersion="15" ma:contentTypeDescription="Create a new document." ma:contentTypeScope="" ma:versionID="6d9e08ee108ffb543be257f5cece2afb">
  <xsd:schema xmlns:xsd="http://www.w3.org/2001/XMLSchema" xmlns:xs="http://www.w3.org/2001/XMLSchema" xmlns:p="http://schemas.microsoft.com/office/2006/metadata/properties" xmlns:ns2="78b377c6-a6c1-42a8-8a34-bf3fa3dfb47a" xmlns:ns3="f868bc28-fcc4-44bd-ad23-e15cc9048738" targetNamespace="http://schemas.microsoft.com/office/2006/metadata/properties" ma:root="true" ma:fieldsID="4f66200b5f396d93ba9f238c7e954116" ns2:_="" ns3:_="">
    <xsd:import namespace="78b377c6-a6c1-42a8-8a34-bf3fa3dfb47a"/>
    <xsd:import namespace="f868bc28-fcc4-44bd-ad23-e15cc9048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77c6-a6c1-42a8-8a34-bf3fa3dfb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eafa77-08ac-415e-b72b-75063482c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bc28-fcc4-44bd-ad23-e15cc9048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fae6ec-10b0-42ea-b561-ae451db5c4a9}" ma:internalName="TaxCatchAll" ma:showField="CatchAllData" ma:web="f868bc28-fcc4-44bd-ad23-e15cc9048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b377c6-a6c1-42a8-8a34-bf3fa3dfb47a">
      <Terms xmlns="http://schemas.microsoft.com/office/infopath/2007/PartnerControls"/>
    </lcf76f155ced4ddcb4097134ff3c332f>
    <TaxCatchAll xmlns="f868bc28-fcc4-44bd-ad23-e15cc9048738" xsi:nil="true"/>
  </documentManagement>
</p:properties>
</file>

<file path=customXml/itemProps1.xml><?xml version="1.0" encoding="utf-8"?>
<ds:datastoreItem xmlns:ds="http://schemas.openxmlformats.org/officeDocument/2006/customXml" ds:itemID="{BBF71F5B-BDE0-47FC-85CA-4ED662E9A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0B9B2-5A07-4051-95B0-72FBE8FFE60F}"/>
</file>

<file path=customXml/itemProps3.xml><?xml version="1.0" encoding="utf-8"?>
<ds:datastoreItem xmlns:ds="http://schemas.openxmlformats.org/officeDocument/2006/customXml" ds:itemID="{CD80EE92-7D41-4FF8-B8DD-8F83FB11A86B}"/>
</file>

<file path=customXml/itemProps4.xml><?xml version="1.0" encoding="utf-8"?>
<ds:datastoreItem xmlns:ds="http://schemas.openxmlformats.org/officeDocument/2006/customXml" ds:itemID="{FADB388C-072B-4CC4-925F-A1DA6B8E9E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Ava Sewnauth</dc:creator>
  <lastModifiedBy>Bo Bo Lwin</lastModifiedBy>
  <revision>21</revision>
  <lastPrinted>2023-11-14T09:13:00.0000000Z</lastPrinted>
  <dcterms:created xsi:type="dcterms:W3CDTF">2023-11-07T06:55:00.0000000Z</dcterms:created>
  <dcterms:modified xsi:type="dcterms:W3CDTF">2024-11-26T09:18:36.0430958Z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1d4c905664ab814ccf47f0301d66cc8602cc0ef93b32b64608ea5acffa571d0e</vt:lpwstr>
  </property>
  <property fmtid="{D5CDD505-2E9C-101B-9397-08002B2CF9AE}" pid="3" name="ContentTypeId">
    <vt:lpwstr>0x010100CF37AFB57B4E924A995F98DA0A1E3961</vt:lpwstr>
  </property>
  <property fmtid="{D5CDD505-2E9C-101B-9397-08002B2CF9AE}" pid="4" name="MediaServiceImageTags">
    <vt:lpwstr/>
  </property>
</Properties>
</file>